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76A55" w14:textId="150724CD" w:rsidR="00B8155B" w:rsidRPr="0082723C" w:rsidRDefault="0082723C" w:rsidP="00F01517">
      <w:pPr>
        <w:shd w:val="clear" w:color="auto" w:fill="FFFFFF"/>
        <w:tabs>
          <w:tab w:val="left" w:pos="8550"/>
        </w:tabs>
        <w:ind w:leftChars="0" w:left="-630" w:firstLineChars="0" w:firstLine="180"/>
        <w:jc w:val="left"/>
        <w:rPr>
          <w:rFonts w:ascii="Simplified Arabic" w:eastAsia="Simplified Arabic" w:hAnsi="Simplified Arabic" w:cs="Simplified Arabic"/>
          <w:b/>
          <w:bCs/>
          <w:sz w:val="44"/>
          <w:szCs w:val="44"/>
          <w:rtl/>
        </w:rPr>
      </w:pPr>
      <w:r>
        <w:rPr>
          <w:noProof/>
          <w:sz w:val="12"/>
          <w:szCs w:val="12"/>
          <w:rtl/>
          <w:lang w:val="en-US"/>
        </w:rPr>
        <mc:AlternateContent>
          <mc:Choice Requires="wps">
            <w:drawing>
              <wp:anchor distT="0" distB="0" distL="114300" distR="114300" simplePos="0" relativeHeight="251663360" behindDoc="0" locked="0" layoutInCell="1" allowOverlap="1" wp14:anchorId="6B39BC17" wp14:editId="418975FD">
                <wp:simplePos x="0" y="0"/>
                <wp:positionH relativeFrom="column">
                  <wp:posOffset>3103245</wp:posOffset>
                </wp:positionH>
                <wp:positionV relativeFrom="paragraph">
                  <wp:posOffset>-45085</wp:posOffset>
                </wp:positionV>
                <wp:extent cx="3272790" cy="17780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79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C706D" w14:textId="77777777" w:rsidR="00372A5C" w:rsidRPr="00056516" w:rsidRDefault="00372A5C" w:rsidP="00056516">
                            <w:pPr>
                              <w:ind w:left="2" w:hanging="4"/>
                              <w:jc w:val="center"/>
                              <w:rPr>
                                <w:rFonts w:cs="AdvertisingBold"/>
                                <w:sz w:val="38"/>
                                <w:szCs w:val="38"/>
                                <w:lang w:bidi="ar-IQ"/>
                              </w:rPr>
                            </w:pPr>
                            <w:r w:rsidRPr="00056516">
                              <w:rPr>
                                <w:rFonts w:cs="AdvertisingBold"/>
                                <w:sz w:val="38"/>
                                <w:szCs w:val="38"/>
                                <w:lang w:bidi="ar-IQ"/>
                              </w:rPr>
                              <w:t>Republic of Iraq</w:t>
                            </w:r>
                          </w:p>
                          <w:p w14:paraId="5A81E2BB" w14:textId="77777777" w:rsidR="00372A5C" w:rsidRPr="00056516" w:rsidRDefault="00372A5C" w:rsidP="00056516">
                            <w:pPr>
                              <w:ind w:left="2" w:hanging="4"/>
                              <w:jc w:val="center"/>
                              <w:rPr>
                                <w:rFonts w:cs="AdvertisingBold"/>
                                <w:sz w:val="38"/>
                                <w:szCs w:val="38"/>
                                <w:lang w:bidi="ar-IQ"/>
                              </w:rPr>
                            </w:pPr>
                            <w:r w:rsidRPr="00056516">
                              <w:rPr>
                                <w:rFonts w:cs="AdvertisingBold"/>
                                <w:sz w:val="38"/>
                                <w:szCs w:val="38"/>
                                <w:lang w:bidi="ar-IQ"/>
                              </w:rPr>
                              <w:t>Ministry of Higher Education and Scientific Research</w:t>
                            </w:r>
                          </w:p>
                          <w:p w14:paraId="43E417AB" w14:textId="77777777" w:rsidR="00372A5C" w:rsidRPr="00056516" w:rsidRDefault="00372A5C" w:rsidP="00056516">
                            <w:pPr>
                              <w:ind w:left="2" w:hanging="4"/>
                              <w:jc w:val="center"/>
                              <w:rPr>
                                <w:rFonts w:cs="AdvertisingBold"/>
                                <w:sz w:val="38"/>
                                <w:szCs w:val="38"/>
                                <w:lang w:bidi="ar-IQ"/>
                              </w:rPr>
                            </w:pPr>
                            <w:r w:rsidRPr="00056516">
                              <w:rPr>
                                <w:rFonts w:cs="AdvertisingBold"/>
                                <w:sz w:val="38"/>
                                <w:szCs w:val="38"/>
                                <w:lang w:bidi="ar-IQ"/>
                              </w:rPr>
                              <w:t>Scientific Supervision and Evaluation Authority</w:t>
                            </w:r>
                          </w:p>
                          <w:p w14:paraId="206CDF01" w14:textId="77777777" w:rsidR="00372A5C" w:rsidRPr="00056516" w:rsidRDefault="00372A5C" w:rsidP="00056516">
                            <w:pPr>
                              <w:ind w:left="2" w:hanging="4"/>
                              <w:jc w:val="center"/>
                              <w:rPr>
                                <w:rFonts w:cs="AdvertisingBold"/>
                                <w:sz w:val="38"/>
                                <w:szCs w:val="38"/>
                                <w:lang w:bidi="ar-IQ"/>
                              </w:rPr>
                            </w:pPr>
                            <w:r w:rsidRPr="00056516">
                              <w:rPr>
                                <w:rFonts w:cs="AdvertisingBold"/>
                                <w:sz w:val="38"/>
                                <w:szCs w:val="38"/>
                                <w:lang w:bidi="ar-IQ"/>
                              </w:rPr>
                              <w:t>Department of Quality Assurance and Academic Accreditation</w:t>
                            </w:r>
                          </w:p>
                          <w:p w14:paraId="10DDEA84" w14:textId="0BB3E1B6" w:rsidR="00372A5C" w:rsidRPr="00804F65" w:rsidRDefault="00372A5C" w:rsidP="00056516">
                            <w:pPr>
                              <w:ind w:left="2" w:hanging="4"/>
                              <w:jc w:val="center"/>
                              <w:rPr>
                                <w:rFonts w:cs="AdvertisingBold"/>
                                <w:sz w:val="38"/>
                                <w:szCs w:val="38"/>
                                <w:rtl/>
                                <w:lang w:bidi="ar-IQ"/>
                              </w:rPr>
                            </w:pPr>
                            <w:r w:rsidRPr="00056516">
                              <w:rPr>
                                <w:rFonts w:cs="AdvertisingBold"/>
                                <w:sz w:val="38"/>
                                <w:szCs w:val="38"/>
                                <w:lang w:bidi="ar-IQ"/>
                              </w:rPr>
                              <w:t>Accreditation Section</w:t>
                            </w:r>
                          </w:p>
                          <w:p w14:paraId="2C7A8E11" w14:textId="77777777" w:rsidR="00372A5C" w:rsidRPr="005E65DA" w:rsidRDefault="00372A5C" w:rsidP="00B8155B">
                            <w:pPr>
                              <w:pStyle w:val="1"/>
                              <w:ind w:left="1" w:hanging="3"/>
                              <w:jc w:val="left"/>
                              <w:rPr>
                                <w:b w:val="0"/>
                                <w:bCs w:val="0"/>
                                <w:sz w:val="26"/>
                                <w:szCs w:val="30"/>
                                <w:rtl/>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4.35pt;margin-top:-3.55pt;width:257.7pt;height:14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" filled="f" stroked="f">
                <v:textbox>
                  <w:txbxContent>
                    <w:p w14:paraId="474C706D" w14:textId="77777777" w:rsidR="00372A5C" w:rsidRPr="00056516" w:rsidRDefault="00372A5C" w:rsidP="00056516">
                      <w:pPr>
                        <w:ind w:left="2" w:hanging="4"/>
                        <w:jc w:val="center"/>
                        <w:rPr>
                          <w:rFonts w:cs="AdvertisingBold"/>
                          <w:sz w:val="38"/>
                          <w:szCs w:val="38"/>
                          <w:lang w:bidi="ar-IQ"/>
                        </w:rPr>
                      </w:pPr>
                      <w:r w:rsidRPr="00056516">
                        <w:rPr>
                          <w:rFonts w:cs="AdvertisingBold"/>
                          <w:sz w:val="38"/>
                          <w:szCs w:val="38"/>
                          <w:lang w:bidi="ar-IQ"/>
                        </w:rPr>
                        <w:t>Republic of Iraq</w:t>
                      </w:r>
                    </w:p>
                    <w:p w14:paraId="5A81E2BB" w14:textId="77777777" w:rsidR="00372A5C" w:rsidRPr="00056516" w:rsidRDefault="00372A5C" w:rsidP="00056516">
                      <w:pPr>
                        <w:ind w:left="2" w:hanging="4"/>
                        <w:jc w:val="center"/>
                        <w:rPr>
                          <w:rFonts w:cs="AdvertisingBold"/>
                          <w:sz w:val="38"/>
                          <w:szCs w:val="38"/>
                          <w:lang w:bidi="ar-IQ"/>
                        </w:rPr>
                      </w:pPr>
                      <w:r w:rsidRPr="00056516">
                        <w:rPr>
                          <w:rFonts w:cs="AdvertisingBold"/>
                          <w:sz w:val="38"/>
                          <w:szCs w:val="38"/>
                          <w:lang w:bidi="ar-IQ"/>
                        </w:rPr>
                        <w:t>Ministry of Higher Education and Scientific Research</w:t>
                      </w:r>
                    </w:p>
                    <w:p w14:paraId="43E417AB" w14:textId="77777777" w:rsidR="00372A5C" w:rsidRPr="00056516" w:rsidRDefault="00372A5C" w:rsidP="00056516">
                      <w:pPr>
                        <w:ind w:left="2" w:hanging="4"/>
                        <w:jc w:val="center"/>
                        <w:rPr>
                          <w:rFonts w:cs="AdvertisingBold"/>
                          <w:sz w:val="38"/>
                          <w:szCs w:val="38"/>
                          <w:lang w:bidi="ar-IQ"/>
                        </w:rPr>
                      </w:pPr>
                      <w:r w:rsidRPr="00056516">
                        <w:rPr>
                          <w:rFonts w:cs="AdvertisingBold"/>
                          <w:sz w:val="38"/>
                          <w:szCs w:val="38"/>
                          <w:lang w:bidi="ar-IQ"/>
                        </w:rPr>
                        <w:t>Scientific Supervision and Evaluation Authority</w:t>
                      </w:r>
                    </w:p>
                    <w:p w14:paraId="206CDF01" w14:textId="77777777" w:rsidR="00372A5C" w:rsidRPr="00056516" w:rsidRDefault="00372A5C" w:rsidP="00056516">
                      <w:pPr>
                        <w:ind w:left="2" w:hanging="4"/>
                        <w:jc w:val="center"/>
                        <w:rPr>
                          <w:rFonts w:cs="AdvertisingBold"/>
                          <w:sz w:val="38"/>
                          <w:szCs w:val="38"/>
                          <w:lang w:bidi="ar-IQ"/>
                        </w:rPr>
                      </w:pPr>
                      <w:r w:rsidRPr="00056516">
                        <w:rPr>
                          <w:rFonts w:cs="AdvertisingBold"/>
                          <w:sz w:val="38"/>
                          <w:szCs w:val="38"/>
                          <w:lang w:bidi="ar-IQ"/>
                        </w:rPr>
                        <w:t>Department of Quality Assurance and Academic Accreditation</w:t>
                      </w:r>
                    </w:p>
                    <w:p w14:paraId="10DDEA84" w14:textId="0BB3E1B6" w:rsidR="00372A5C" w:rsidRPr="00804F65" w:rsidRDefault="00372A5C" w:rsidP="00056516">
                      <w:pPr>
                        <w:ind w:left="2" w:hanging="4"/>
                        <w:jc w:val="center"/>
                        <w:rPr>
                          <w:rFonts w:cs="AdvertisingBold"/>
                          <w:sz w:val="38"/>
                          <w:szCs w:val="38"/>
                          <w:rtl/>
                          <w:lang w:bidi="ar-IQ"/>
                        </w:rPr>
                      </w:pPr>
                      <w:r w:rsidRPr="00056516">
                        <w:rPr>
                          <w:rFonts w:cs="AdvertisingBold"/>
                          <w:sz w:val="38"/>
                          <w:szCs w:val="38"/>
                          <w:lang w:bidi="ar-IQ"/>
                        </w:rPr>
                        <w:t>Accreditation Section</w:t>
                      </w:r>
                    </w:p>
                    <w:p w14:paraId="2C7A8E11" w14:textId="77777777" w:rsidR="00372A5C" w:rsidRPr="005E65DA" w:rsidRDefault="00372A5C" w:rsidP="00B8155B">
                      <w:pPr>
                        <w:pStyle w:val="1"/>
                        <w:ind w:left="1" w:hanging="3"/>
                        <w:jc w:val="left"/>
                        <w:rPr>
                          <w:b w:val="0"/>
                          <w:bCs w:val="0"/>
                          <w:sz w:val="26"/>
                          <w:szCs w:val="30"/>
                          <w:rtl/>
                          <w:lang w:bidi="ar-IQ"/>
                        </w:rPr>
                      </w:pPr>
                    </w:p>
                  </w:txbxContent>
                </v:textbox>
                <w10:wrap type="square"/>
              </v:shape>
            </w:pict>
          </mc:Fallback>
        </mc:AlternateContent>
      </w:r>
      <w:r>
        <w:rPr>
          <w:rFonts w:hint="cs"/>
          <w:noProof/>
          <w:rtl/>
        </w:rPr>
        <w:t xml:space="preserve">                                          </w:t>
      </w:r>
      <w:r w:rsidR="00967E86">
        <w:rPr>
          <w:rFonts w:hint="cs"/>
          <w:sz w:val="12"/>
          <w:szCs w:val="12"/>
          <w:rtl/>
        </w:rPr>
        <w:t xml:space="preserve">                                                                            </w:t>
      </w:r>
      <w:r>
        <w:rPr>
          <w:sz w:val="12"/>
          <w:szCs w:val="12"/>
        </w:rPr>
        <w:t xml:space="preserve">  </w:t>
      </w:r>
      <w:r>
        <w:rPr>
          <w:b/>
          <w:bCs/>
          <w:noProof/>
          <w:sz w:val="12"/>
          <w:szCs w:val="12"/>
        </w:rPr>
        <w:t xml:space="preserve">           </w:t>
      </w:r>
      <w:r w:rsidR="00B8155B" w:rsidRPr="0082723C">
        <w:rPr>
          <w:rFonts w:hint="cs"/>
          <w:b/>
          <w:bCs/>
          <w:noProof/>
          <w:rtl/>
        </w:rPr>
        <w:t xml:space="preserve">                      </w:t>
      </w:r>
      <w:r w:rsidRPr="0082723C">
        <w:rPr>
          <w:b/>
          <w:bCs/>
          <w:noProof/>
          <w:sz w:val="12"/>
          <w:szCs w:val="12"/>
          <w:lang w:val="en-US"/>
        </w:rPr>
        <w:drawing>
          <wp:inline distT="0" distB="0" distL="0" distR="0" wp14:anchorId="3B9AD937" wp14:editId="6BBB1877">
            <wp:extent cx="1378528" cy="1213537"/>
            <wp:effectExtent l="0" t="0" r="0" b="571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77016" cy="1212206"/>
                    </a:xfrm>
                    <a:prstGeom prst="rect">
                      <a:avLst/>
                    </a:prstGeom>
                    <a:noFill/>
                  </pic:spPr>
                </pic:pic>
              </a:graphicData>
            </a:graphic>
          </wp:inline>
        </w:drawing>
      </w:r>
      <w:r w:rsidR="00B8155B" w:rsidRPr="0082723C">
        <w:rPr>
          <w:rFonts w:hint="cs"/>
          <w:b/>
          <w:bCs/>
          <w:noProof/>
          <w:rtl/>
        </w:rPr>
        <w:t xml:space="preserve">                         </w:t>
      </w:r>
    </w:p>
    <w:p w14:paraId="5F99B9AC" w14:textId="77777777" w:rsidR="00F01517" w:rsidRDefault="00B8155B" w:rsidP="00967E86">
      <w:pPr>
        <w:tabs>
          <w:tab w:val="left" w:pos="4563"/>
        </w:tabs>
        <w:ind w:leftChars="0" w:left="0" w:firstLineChars="0" w:firstLine="0"/>
        <w:jc w:val="both"/>
        <w:rPr>
          <w:rFonts w:ascii="Simplified Arabic" w:eastAsia="Simplified Arabic" w:hAnsi="Simplified Arabic" w:cs="Simplified Arabic"/>
          <w:b/>
          <w:color w:val="FFFFFF"/>
          <w:sz w:val="72"/>
          <w:szCs w:val="72"/>
          <w:rtl/>
        </w:rPr>
      </w:pPr>
      <w:r>
        <w:rPr>
          <w:noProof/>
          <w:lang w:val="en-US"/>
        </w:rPr>
        <mc:AlternateContent>
          <mc:Choice Requires="wps">
            <w:drawing>
              <wp:anchor distT="0" distB="0" distL="114300" distR="114300" simplePos="0" relativeHeight="251659264" behindDoc="0" locked="0" layoutInCell="1" hidden="0" allowOverlap="1" wp14:anchorId="740609C2" wp14:editId="4B35E438">
                <wp:simplePos x="0" y="0"/>
                <wp:positionH relativeFrom="column">
                  <wp:posOffset>586596</wp:posOffset>
                </wp:positionH>
                <wp:positionV relativeFrom="paragraph">
                  <wp:posOffset>854219</wp:posOffset>
                </wp:positionV>
                <wp:extent cx="4550410" cy="2493034"/>
                <wp:effectExtent l="57150" t="57150" r="97790" b="135890"/>
                <wp:wrapNone/>
                <wp:docPr id="2" name="مستطيل مستدير الزوايا 2"/>
                <wp:cNvGraphicFramePr/>
                <a:graphic xmlns:a="http://schemas.openxmlformats.org/drawingml/2006/main">
                  <a:graphicData uri="http://schemas.microsoft.com/office/word/2010/wordprocessingShape">
                    <wps:wsp>
                      <wps:cNvSpPr/>
                      <wps:spPr>
                        <a:xfrm>
                          <a:off x="0" y="0"/>
                          <a:ext cx="4550410" cy="2493034"/>
                        </a:xfrm>
                        <a:prstGeom prst="roundRect">
                          <a:avLst>
                            <a:gd name="adj" fmla="val 16667"/>
                          </a:avLst>
                        </a:prstGeom>
                        <a:ln>
                          <a:headEnd type="none" w="sm" len="sm"/>
                          <a:tailEnd type="none" w="sm" len="sm"/>
                        </a:ln>
                        <a:scene3d>
                          <a:camera prst="orthographicFront"/>
                          <a:lightRig rig="threePt" dir="t"/>
                        </a:scene3d>
                        <a:sp3d>
                          <a:bevelT prst="relaxedInset"/>
                        </a:sp3d>
                      </wps:spPr>
                      <wps:style>
                        <a:lnRef idx="1">
                          <a:schemeClr val="accent1"/>
                        </a:lnRef>
                        <a:fillRef idx="3">
                          <a:schemeClr val="accent1"/>
                        </a:fillRef>
                        <a:effectRef idx="2">
                          <a:schemeClr val="accent1"/>
                        </a:effectRef>
                        <a:fontRef idx="minor">
                          <a:schemeClr val="lt1"/>
                        </a:fontRef>
                      </wps:style>
                      <wps:txbx>
                        <w:txbxContent>
                          <w:p w14:paraId="0CBD11F9" w14:textId="4D56192A" w:rsidR="00372A5C" w:rsidRPr="00056516" w:rsidRDefault="00372A5C" w:rsidP="00056516">
                            <w:pPr>
                              <w:spacing w:line="240" w:lineRule="auto"/>
                              <w:ind w:left="5" w:hanging="7"/>
                              <w:jc w:val="center"/>
                              <w:rPr>
                                <w:sz w:val="72"/>
                                <w:szCs w:val="72"/>
                              </w:rPr>
                            </w:pPr>
                            <w:r w:rsidRPr="00056516">
                              <w:rPr>
                                <w:sz w:val="72"/>
                                <w:szCs w:val="72"/>
                              </w:rPr>
                              <w:t>Academic Program and Course Description Guide</w:t>
                            </w:r>
                          </w:p>
                          <w:p w14:paraId="4C672BD6" w14:textId="77777777" w:rsidR="00372A5C" w:rsidRDefault="00372A5C">
                            <w:pPr>
                              <w:spacing w:line="240" w:lineRule="auto"/>
                              <w:ind w:left="0" w:hanging="2"/>
                            </w:pPr>
                          </w:p>
                          <w:p w14:paraId="2D099B4B" w14:textId="77777777" w:rsidR="00372A5C" w:rsidRDefault="00372A5C">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 o:spid="_x0000_s1027" style="position:absolute;left:0;text-align:left;margin-left:46.2pt;margin-top:67.25pt;width:358.3pt;height:19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" fillcolor="#4f81bd [3204]" strokecolor="#4579b8 [3044]">
                <v:fill color2="#a7bfde [1620]" rotate="t" angle="180" focus="100%" type="gradient">
                  <o:fill v:ext="view" type="gradientUnscaled"/>
                </v:fill>
                <v:stroke startarrowwidth="narrow" startarrowlength="short" endarrowwidth="narrow" endarrowlength="short"/>
                <v:shadow on="t" color="black" opacity="22937f" origin=",.5" offset="0,.63889mm"/>
                <v:textbox inset="2.53958mm,1.2694mm,2.53958mm,1.2694mm">
                  <w:txbxContent>
                    <w:p w14:paraId="0CBD11F9" w14:textId="4D56192A" w:rsidR="00372A5C" w:rsidRPr="00056516" w:rsidRDefault="00372A5C" w:rsidP="00056516">
                      <w:pPr>
                        <w:spacing w:line="240" w:lineRule="auto"/>
                        <w:ind w:left="5" w:hanging="7"/>
                        <w:jc w:val="center"/>
                        <w:rPr>
                          <w:sz w:val="72"/>
                          <w:szCs w:val="72"/>
                        </w:rPr>
                      </w:pPr>
                      <w:r w:rsidRPr="00056516">
                        <w:rPr>
                          <w:sz w:val="72"/>
                          <w:szCs w:val="72"/>
                        </w:rPr>
                        <w:t>Academic Program and Course Description Guide</w:t>
                      </w:r>
                    </w:p>
                    <w:p w14:paraId="4C672BD6" w14:textId="77777777" w:rsidR="00372A5C" w:rsidRDefault="00372A5C">
                      <w:pPr>
                        <w:spacing w:line="240" w:lineRule="auto"/>
                        <w:ind w:left="0" w:hanging="2"/>
                      </w:pPr>
                    </w:p>
                    <w:p w14:paraId="2D099B4B" w14:textId="77777777" w:rsidR="00372A5C" w:rsidRDefault="00372A5C">
                      <w:pPr>
                        <w:spacing w:line="240" w:lineRule="auto"/>
                        <w:ind w:left="0" w:hanging="2"/>
                      </w:pPr>
                    </w:p>
                  </w:txbxContent>
                </v:textbox>
              </v:roundrect>
            </w:pict>
          </mc:Fallback>
        </mc:AlternateContent>
      </w:r>
    </w:p>
    <w:p w14:paraId="49DD8F2B" w14:textId="77777777" w:rsidR="00F01517" w:rsidRDefault="00F01517" w:rsidP="00967E86">
      <w:pPr>
        <w:tabs>
          <w:tab w:val="left" w:pos="4563"/>
        </w:tabs>
        <w:ind w:leftChars="0" w:left="0" w:firstLineChars="0" w:firstLine="0"/>
        <w:jc w:val="both"/>
        <w:rPr>
          <w:rFonts w:ascii="Simplified Arabic" w:eastAsia="Simplified Arabic" w:hAnsi="Simplified Arabic" w:cs="Simplified Arabic"/>
          <w:b/>
          <w:color w:val="FFFFFF"/>
          <w:sz w:val="72"/>
          <w:szCs w:val="72"/>
          <w:rtl/>
          <w:lang w:bidi="ar-IQ"/>
        </w:rPr>
      </w:pPr>
    </w:p>
    <w:p w14:paraId="44074753" w14:textId="2774E0B7" w:rsidR="00E80770" w:rsidRDefault="00967E86" w:rsidP="00967E86">
      <w:pPr>
        <w:tabs>
          <w:tab w:val="left" w:pos="4563"/>
        </w:tabs>
        <w:ind w:leftChars="0" w:left="0" w:firstLineChars="0" w:firstLine="0"/>
        <w:jc w:val="both"/>
        <w:rPr>
          <w:rFonts w:ascii="Simplified Arabic" w:eastAsia="Simplified Arabic" w:hAnsi="Simplified Arabic" w:cs="Simplified Arabic"/>
          <w:color w:val="FFFFFF"/>
          <w:sz w:val="72"/>
          <w:szCs w:val="72"/>
          <w:rtl/>
          <w:lang w:bidi="ar-IQ"/>
        </w:rPr>
      </w:pPr>
      <w:r>
        <w:rPr>
          <w:rFonts w:ascii="Simplified Arabic" w:eastAsia="Simplified Arabic" w:hAnsi="Simplified Arabic" w:cs="Simplified Arabic"/>
          <w:b/>
          <w:color w:val="FFFFFF"/>
          <w:sz w:val="72"/>
          <w:szCs w:val="72"/>
          <w:rtl/>
        </w:rPr>
        <w:t>For an academic program</w:t>
      </w:r>
    </w:p>
    <w:p w14:paraId="66480C26" w14:textId="77777777" w:rsidR="00E80770" w:rsidRDefault="00E80770" w:rsidP="00CE6D47">
      <w:pPr>
        <w:ind w:left="5" w:hanging="7"/>
        <w:jc w:val="both"/>
        <w:rPr>
          <w:rFonts w:ascii="Simplified Arabic" w:eastAsia="Simplified Arabic" w:hAnsi="Simplified Arabic" w:cs="Simplified Arabic"/>
          <w:sz w:val="72"/>
          <w:szCs w:val="72"/>
        </w:rPr>
      </w:pPr>
    </w:p>
    <w:p w14:paraId="023F3E66" w14:textId="77777777" w:rsidR="00967E86" w:rsidRDefault="00967E86" w:rsidP="00F01517">
      <w:pPr>
        <w:shd w:val="clear" w:color="auto" w:fill="FFFFFF"/>
        <w:ind w:leftChars="0" w:left="0" w:firstLineChars="0" w:firstLine="0"/>
        <w:jc w:val="both"/>
        <w:rPr>
          <w:rtl/>
        </w:rPr>
      </w:pPr>
    </w:p>
    <w:p w14:paraId="4F497F15" w14:textId="77777777" w:rsidR="00967E86" w:rsidRDefault="00967E86" w:rsidP="00CE6D47">
      <w:pPr>
        <w:shd w:val="clear" w:color="auto" w:fill="FFFFFF"/>
        <w:ind w:left="0" w:hanging="2"/>
        <w:jc w:val="both"/>
        <w:rPr>
          <w:rtl/>
        </w:rPr>
      </w:pPr>
    </w:p>
    <w:p w14:paraId="519D3307" w14:textId="77777777" w:rsidR="00967E86" w:rsidRDefault="00967E86" w:rsidP="00CE6D47">
      <w:pPr>
        <w:shd w:val="clear" w:color="auto" w:fill="FFFFFF"/>
        <w:ind w:left="0" w:hanging="2"/>
        <w:jc w:val="both"/>
        <w:rPr>
          <w:rtl/>
        </w:rPr>
      </w:pPr>
    </w:p>
    <w:p w14:paraId="16BB81B1" w14:textId="77777777" w:rsidR="00967E86" w:rsidRDefault="00967E86" w:rsidP="00CE6D47">
      <w:pPr>
        <w:shd w:val="clear" w:color="auto" w:fill="FFFFFF"/>
        <w:ind w:left="0" w:hanging="2"/>
        <w:jc w:val="both"/>
        <w:rPr>
          <w:rtl/>
        </w:rPr>
      </w:pPr>
    </w:p>
    <w:p w14:paraId="326B173A" w14:textId="77777777" w:rsidR="00967E86" w:rsidRDefault="00967E86" w:rsidP="00CE6D47">
      <w:pPr>
        <w:shd w:val="clear" w:color="auto" w:fill="FFFFFF"/>
        <w:ind w:left="0" w:hanging="2"/>
        <w:jc w:val="both"/>
        <w:rPr>
          <w:rtl/>
        </w:rPr>
      </w:pPr>
    </w:p>
    <w:p w14:paraId="5166E130" w14:textId="77777777" w:rsidR="00967E86" w:rsidRDefault="00967E86" w:rsidP="00CE6D47">
      <w:pPr>
        <w:shd w:val="clear" w:color="auto" w:fill="FFFFFF"/>
        <w:ind w:left="0" w:hanging="2"/>
        <w:jc w:val="both"/>
        <w:rPr>
          <w:rtl/>
        </w:rPr>
      </w:pPr>
    </w:p>
    <w:p w14:paraId="4336468A" w14:textId="77777777" w:rsidR="00967E86" w:rsidRDefault="00967E86" w:rsidP="00CE6D47">
      <w:pPr>
        <w:shd w:val="clear" w:color="auto" w:fill="FFFFFF"/>
        <w:ind w:left="0" w:hanging="2"/>
        <w:jc w:val="both"/>
      </w:pPr>
    </w:p>
    <w:p w14:paraId="75AD1BFA" w14:textId="0FA64F1E" w:rsidR="00D34A5A" w:rsidRPr="00D34A5A" w:rsidRDefault="00D34A5A" w:rsidP="00084B47">
      <w:pPr>
        <w:shd w:val="clear" w:color="auto" w:fill="FFFFFF"/>
        <w:bidi w:val="0"/>
        <w:ind w:left="3" w:hanging="5"/>
        <w:jc w:val="center"/>
        <w:rPr>
          <w:rFonts w:eastAsia="Calibri"/>
          <w:b/>
          <w:bCs/>
          <w:kern w:val="2"/>
          <w:position w:val="0"/>
          <w:sz w:val="48"/>
          <w:szCs w:val="48"/>
          <w:lang w:val="en-US" w:bidi="ar-IQ"/>
          <w14:ligatures w14:val="standardContextual"/>
        </w:rPr>
      </w:pPr>
      <w:r>
        <w:rPr>
          <w:rFonts w:eastAsia="Calibri"/>
          <w:b/>
          <w:bCs/>
          <w:kern w:val="2"/>
          <w:position w:val="0"/>
          <w:sz w:val="48"/>
          <w:szCs w:val="48"/>
          <w:lang w:val="en-US" w:bidi="ar-IQ"/>
          <w14:ligatures w14:val="standardContextual"/>
        </w:rPr>
        <w:t xml:space="preserve">Al Imam Al </w:t>
      </w:r>
      <w:proofErr w:type="spellStart"/>
      <w:r>
        <w:rPr>
          <w:rFonts w:eastAsia="Calibri"/>
          <w:b/>
          <w:bCs/>
          <w:kern w:val="2"/>
          <w:position w:val="0"/>
          <w:sz w:val="48"/>
          <w:szCs w:val="48"/>
          <w:lang w:val="en-US" w:bidi="ar-IQ"/>
          <w14:ligatures w14:val="standardContextual"/>
        </w:rPr>
        <w:t>Adham</w:t>
      </w:r>
      <w:proofErr w:type="spellEnd"/>
      <w:r>
        <w:rPr>
          <w:rFonts w:eastAsia="Calibri"/>
          <w:b/>
          <w:bCs/>
          <w:kern w:val="2"/>
          <w:position w:val="0"/>
          <w:sz w:val="48"/>
          <w:szCs w:val="48"/>
          <w:lang w:val="en-US" w:bidi="ar-IQ"/>
          <w14:ligatures w14:val="standardContextual"/>
        </w:rPr>
        <w:t xml:space="preserve"> University College</w:t>
      </w:r>
    </w:p>
    <w:p w14:paraId="1A76A390" w14:textId="77777777" w:rsidR="00084B47" w:rsidRPr="00084B47" w:rsidRDefault="00084B47" w:rsidP="00D34A5A">
      <w:pPr>
        <w:shd w:val="clear" w:color="auto" w:fill="FFFFFF"/>
        <w:bidi w:val="0"/>
        <w:ind w:left="3" w:hanging="5"/>
        <w:jc w:val="both"/>
        <w:rPr>
          <w:sz w:val="48"/>
          <w:szCs w:val="48"/>
        </w:rPr>
      </w:pPr>
    </w:p>
    <w:p w14:paraId="1854AEBC" w14:textId="5DA4A0AB" w:rsidR="00C44421" w:rsidRPr="00084B47" w:rsidRDefault="00084B47" w:rsidP="00084B47">
      <w:pPr>
        <w:shd w:val="clear" w:color="auto" w:fill="FFFFFF"/>
        <w:bidi w:val="0"/>
        <w:ind w:left="2" w:hanging="4"/>
        <w:jc w:val="center"/>
        <w:rPr>
          <w:sz w:val="40"/>
          <w:szCs w:val="40"/>
        </w:rPr>
      </w:pPr>
      <w:r w:rsidRPr="00084B47">
        <w:rPr>
          <w:rFonts w:eastAsia="Calibri"/>
          <w:b/>
          <w:bCs/>
          <w:kern w:val="2"/>
          <w:position w:val="0"/>
          <w:sz w:val="40"/>
          <w:szCs w:val="40"/>
          <w14:ligatures w14:val="standardContextual"/>
        </w:rPr>
        <w:t>Jurisprudence and its Principles Department / Nineveh</w:t>
      </w:r>
    </w:p>
    <w:p w14:paraId="03C02CC8" w14:textId="77777777" w:rsidR="00C44421" w:rsidRPr="00710B25" w:rsidRDefault="00C44421" w:rsidP="00CE6D47">
      <w:pPr>
        <w:shd w:val="clear" w:color="auto" w:fill="FFFFFF"/>
        <w:ind w:left="0" w:hanging="2"/>
        <w:jc w:val="both"/>
        <w:rPr>
          <w:rtl/>
        </w:rPr>
      </w:pPr>
    </w:p>
    <w:p w14:paraId="4552BA35" w14:textId="77777777" w:rsidR="00C44421" w:rsidRPr="00084B47" w:rsidRDefault="002D7560" w:rsidP="00084B47">
      <w:pPr>
        <w:shd w:val="clear" w:color="auto" w:fill="FFFFFF"/>
        <w:ind w:leftChars="0" w:left="5" w:hanging="5"/>
        <w:jc w:val="center"/>
        <w:rPr>
          <w:rFonts w:asciiTheme="majorBidi" w:hAnsiTheme="majorBidi" w:cstheme="majorBidi"/>
          <w:b/>
          <w:bCs/>
          <w:sz w:val="48"/>
          <w:szCs w:val="48"/>
        </w:rPr>
      </w:pPr>
      <w:proofErr w:type="spellStart"/>
      <w:r w:rsidRPr="00084B47">
        <w:rPr>
          <w:rFonts w:asciiTheme="majorBidi" w:hAnsiTheme="majorBidi" w:cstheme="majorBidi"/>
          <w:b/>
          <w:bCs/>
          <w:sz w:val="48"/>
          <w:szCs w:val="48"/>
          <w:rtl/>
        </w:rPr>
        <w:t>For</w:t>
      </w:r>
      <w:proofErr w:type="spellEnd"/>
      <w:r w:rsidRPr="00084B47">
        <w:rPr>
          <w:rFonts w:asciiTheme="majorBidi" w:hAnsiTheme="majorBidi" w:cstheme="majorBidi"/>
          <w:b/>
          <w:bCs/>
          <w:sz w:val="48"/>
          <w:szCs w:val="48"/>
          <w:rtl/>
        </w:rPr>
        <w:t xml:space="preserve"> </w:t>
      </w:r>
      <w:proofErr w:type="spellStart"/>
      <w:r w:rsidRPr="00084B47">
        <w:rPr>
          <w:rFonts w:asciiTheme="majorBidi" w:hAnsiTheme="majorBidi" w:cstheme="majorBidi"/>
          <w:b/>
          <w:bCs/>
          <w:sz w:val="48"/>
          <w:szCs w:val="48"/>
          <w:rtl/>
        </w:rPr>
        <w:t>the</w:t>
      </w:r>
      <w:proofErr w:type="spellEnd"/>
      <w:r w:rsidRPr="00084B47">
        <w:rPr>
          <w:rFonts w:asciiTheme="majorBidi" w:hAnsiTheme="majorBidi" w:cstheme="majorBidi"/>
          <w:b/>
          <w:bCs/>
          <w:sz w:val="48"/>
          <w:szCs w:val="48"/>
          <w:rtl/>
        </w:rPr>
        <w:t xml:space="preserve"> </w:t>
      </w:r>
      <w:proofErr w:type="spellStart"/>
      <w:r w:rsidRPr="00084B47">
        <w:rPr>
          <w:rFonts w:asciiTheme="majorBidi" w:hAnsiTheme="majorBidi" w:cstheme="majorBidi"/>
          <w:b/>
          <w:bCs/>
          <w:sz w:val="48"/>
          <w:szCs w:val="48"/>
          <w:rtl/>
        </w:rPr>
        <w:t>academic</w:t>
      </w:r>
      <w:proofErr w:type="spellEnd"/>
      <w:r w:rsidRPr="00084B47">
        <w:rPr>
          <w:rFonts w:asciiTheme="majorBidi" w:hAnsiTheme="majorBidi" w:cstheme="majorBidi"/>
          <w:b/>
          <w:bCs/>
          <w:sz w:val="48"/>
          <w:szCs w:val="48"/>
          <w:rtl/>
        </w:rPr>
        <w:t xml:space="preserve"> </w:t>
      </w:r>
      <w:proofErr w:type="spellStart"/>
      <w:r w:rsidRPr="00084B47">
        <w:rPr>
          <w:rFonts w:asciiTheme="majorBidi" w:hAnsiTheme="majorBidi" w:cstheme="majorBidi"/>
          <w:b/>
          <w:bCs/>
          <w:sz w:val="48"/>
          <w:szCs w:val="48"/>
          <w:rtl/>
        </w:rPr>
        <w:t>year</w:t>
      </w:r>
      <w:proofErr w:type="spellEnd"/>
    </w:p>
    <w:p w14:paraId="15DC327C" w14:textId="11BE6304" w:rsidR="002D7560" w:rsidRPr="00084B47" w:rsidRDefault="002D7560" w:rsidP="00084B47">
      <w:pPr>
        <w:shd w:val="clear" w:color="auto" w:fill="FFFFFF"/>
        <w:ind w:leftChars="0" w:left="5" w:hanging="5"/>
        <w:jc w:val="center"/>
        <w:rPr>
          <w:rFonts w:ascii="Arial" w:eastAsia="Arial" w:hAnsi="Arial" w:cs="Arial"/>
          <w:sz w:val="48"/>
          <w:szCs w:val="48"/>
        </w:rPr>
      </w:pPr>
      <w:r w:rsidRPr="00084B47">
        <w:rPr>
          <w:rFonts w:asciiTheme="majorBidi" w:hAnsiTheme="majorBidi" w:cstheme="majorBidi"/>
          <w:b/>
          <w:bCs/>
          <w:sz w:val="48"/>
          <w:szCs w:val="48"/>
          <w:rtl/>
        </w:rPr>
        <w:t xml:space="preserve"> </w:t>
      </w:r>
      <w:r w:rsidRPr="00084B47">
        <w:rPr>
          <w:rFonts w:hint="cs"/>
          <w:b/>
          <w:bCs/>
          <w:sz w:val="48"/>
          <w:szCs w:val="48"/>
          <w:rtl/>
        </w:rPr>
        <w:t>2025-2026</w:t>
      </w:r>
    </w:p>
    <w:p w14:paraId="143CE26B" w14:textId="21D4A795" w:rsidR="00967E86" w:rsidRPr="00710B25" w:rsidRDefault="00967E86" w:rsidP="00967E86">
      <w:pPr>
        <w:shd w:val="clear" w:color="auto" w:fill="FFFFFF"/>
        <w:ind w:left="5" w:hanging="7"/>
        <w:jc w:val="both"/>
        <w:rPr>
          <w:b/>
          <w:bCs/>
          <w:sz w:val="72"/>
          <w:szCs w:val="72"/>
          <w:rtl/>
        </w:rPr>
      </w:pPr>
    </w:p>
    <w:p w14:paraId="762DBA3F" w14:textId="77777777" w:rsidR="002D7560" w:rsidRDefault="002D7560" w:rsidP="002D7560">
      <w:pPr>
        <w:shd w:val="clear" w:color="auto" w:fill="FFFFFF"/>
        <w:ind w:leftChars="0" w:left="3" w:hanging="3"/>
        <w:jc w:val="center"/>
        <w:rPr>
          <w:rFonts w:ascii="Arial" w:eastAsia="Arial" w:hAnsi="Arial" w:cs="Arial"/>
          <w:sz w:val="28"/>
          <w:szCs w:val="28"/>
          <w:rtl/>
        </w:rPr>
      </w:pPr>
    </w:p>
    <w:p w14:paraId="407F7DC1" w14:textId="77777777" w:rsidR="00255FC5" w:rsidRDefault="00255FC5" w:rsidP="002D7560">
      <w:pPr>
        <w:shd w:val="clear" w:color="auto" w:fill="FFFFFF"/>
        <w:ind w:leftChars="0" w:left="3" w:hanging="3"/>
        <w:jc w:val="center"/>
        <w:rPr>
          <w:rFonts w:ascii="Arial" w:eastAsia="Arial" w:hAnsi="Arial" w:cs="Arial"/>
          <w:sz w:val="28"/>
          <w:szCs w:val="28"/>
          <w:rtl/>
        </w:rPr>
      </w:pPr>
    </w:p>
    <w:p w14:paraId="76083B50" w14:textId="77777777" w:rsidR="00255FC5" w:rsidRDefault="00255FC5" w:rsidP="002D7560">
      <w:pPr>
        <w:shd w:val="clear" w:color="auto" w:fill="FFFFFF"/>
        <w:ind w:leftChars="0" w:left="3" w:hanging="3"/>
        <w:jc w:val="center"/>
        <w:rPr>
          <w:rFonts w:ascii="Arial" w:eastAsia="Arial" w:hAnsi="Arial" w:cs="Arial"/>
          <w:sz w:val="28"/>
          <w:szCs w:val="28"/>
          <w:rtl/>
        </w:rPr>
      </w:pPr>
    </w:p>
    <w:p w14:paraId="10A98D4E" w14:textId="77777777" w:rsidR="002F7281" w:rsidRDefault="002F7281" w:rsidP="00C44421">
      <w:pPr>
        <w:shd w:val="clear" w:color="auto" w:fill="FFFFFF"/>
        <w:ind w:leftChars="0" w:left="0" w:firstLineChars="0" w:firstLine="0"/>
        <w:jc w:val="both"/>
        <w:rPr>
          <w:rFonts w:ascii="Arial" w:eastAsia="Arial" w:hAnsi="Arial" w:cs="Arial"/>
          <w:sz w:val="28"/>
          <w:szCs w:val="28"/>
          <w:rtl/>
        </w:rPr>
      </w:pPr>
    </w:p>
    <w:p w14:paraId="539EA49A" w14:textId="77777777" w:rsidR="002F7281" w:rsidRDefault="002F7281" w:rsidP="002D7560">
      <w:pPr>
        <w:shd w:val="clear" w:color="auto" w:fill="FFFFFF"/>
        <w:ind w:leftChars="0" w:left="3" w:hanging="3"/>
        <w:jc w:val="center"/>
        <w:rPr>
          <w:rFonts w:ascii="Arial" w:eastAsia="Arial" w:hAnsi="Arial" w:cs="Arial"/>
          <w:sz w:val="28"/>
          <w:szCs w:val="28"/>
          <w:rtl/>
        </w:rPr>
      </w:pPr>
    </w:p>
    <w:p w14:paraId="6915F997" w14:textId="77777777" w:rsidR="00C402BC" w:rsidRPr="0074574F" w:rsidRDefault="00C402BC" w:rsidP="00C402BC">
      <w:pPr>
        <w:shd w:val="clear" w:color="auto" w:fill="FFFFFF"/>
        <w:bidi w:val="0"/>
        <w:spacing w:line="360" w:lineRule="atLeast"/>
        <w:ind w:left="1" w:hanging="3"/>
        <w:jc w:val="left"/>
        <w:rPr>
          <w:rFonts w:asciiTheme="majorBidi" w:hAnsiTheme="majorBidi" w:cstheme="majorBidi"/>
          <w:b/>
          <w:bCs/>
          <w:color w:val="0A0A0A"/>
          <w:sz w:val="32"/>
          <w:szCs w:val="32"/>
        </w:rPr>
      </w:pPr>
      <w:r w:rsidRPr="0033414F">
        <w:rPr>
          <w:rFonts w:asciiTheme="majorBidi" w:hAnsiTheme="majorBidi" w:cstheme="majorBidi"/>
          <w:b/>
          <w:bCs/>
          <w:color w:val="0A0A0A"/>
          <w:sz w:val="32"/>
          <w:szCs w:val="32"/>
        </w:rPr>
        <w:lastRenderedPageBreak/>
        <w:t>Introduction:</w:t>
      </w:r>
    </w:p>
    <w:p w14:paraId="0B14F638" w14:textId="77777777" w:rsidR="00C402BC" w:rsidRPr="0074574F" w:rsidRDefault="00C402BC" w:rsidP="00C402BC">
      <w:pPr>
        <w:shd w:val="clear" w:color="auto" w:fill="FFFFFF"/>
        <w:bidi w:val="0"/>
        <w:spacing w:line="360" w:lineRule="atLeast"/>
        <w:ind w:left="1" w:hanging="3"/>
        <w:jc w:val="left"/>
        <w:rPr>
          <w:rFonts w:asciiTheme="majorBidi" w:hAnsiTheme="majorBidi" w:cstheme="majorBidi"/>
          <w:b/>
          <w:bCs/>
          <w:color w:val="0A0A0A"/>
          <w:sz w:val="32"/>
          <w:szCs w:val="32"/>
        </w:rPr>
      </w:pPr>
      <w:r w:rsidRPr="0074574F">
        <w:rPr>
          <w:rFonts w:asciiTheme="majorBidi" w:hAnsiTheme="majorBidi" w:cstheme="majorBidi"/>
          <w:b/>
          <w:bCs/>
          <w:color w:val="0A0A0A"/>
          <w:sz w:val="32"/>
          <w:szCs w:val="32"/>
        </w:rPr>
        <w:t>An educational program is a coordinated and organized package of academic courses comprising procedures and experiences structured as curricula. Its primary purpose is to build and refine graduates' skills, ensuring they are qualified to meet labor market requirements. These programs undergo annual review and evaluation through internal and external auditing procedures, such as the External Examiner Program.</w:t>
      </w:r>
    </w:p>
    <w:p w14:paraId="3E366616" w14:textId="77777777" w:rsidR="00C402BC" w:rsidRPr="0074574F" w:rsidRDefault="00C402BC" w:rsidP="00C402BC">
      <w:pPr>
        <w:shd w:val="clear" w:color="auto" w:fill="FFFFFF"/>
        <w:bidi w:val="0"/>
        <w:spacing w:line="360" w:lineRule="atLeast"/>
        <w:ind w:left="1" w:hanging="3"/>
        <w:jc w:val="left"/>
        <w:rPr>
          <w:rFonts w:asciiTheme="majorBidi" w:hAnsiTheme="majorBidi" w:cstheme="majorBidi"/>
          <w:b/>
          <w:bCs/>
          <w:color w:val="0A0A0A"/>
          <w:sz w:val="32"/>
          <w:szCs w:val="32"/>
        </w:rPr>
      </w:pPr>
      <w:r w:rsidRPr="0074574F">
        <w:rPr>
          <w:rFonts w:asciiTheme="majorBidi" w:hAnsiTheme="majorBidi" w:cstheme="majorBidi"/>
          <w:b/>
          <w:bCs/>
          <w:color w:val="0A0A0A"/>
          <w:sz w:val="32"/>
          <w:szCs w:val="32"/>
        </w:rPr>
        <w:t>The Academic Program Description provides a concise summary of the program's key features and courses, highlighting the skills intended for students based on the program’s objectives. This description is vital as it serves as the cornerstone for obtaining program accreditation; it is collaboratively drafted by the teaching staff under the supervision of scientific committees within the academic departments.</w:t>
      </w:r>
    </w:p>
    <w:p w14:paraId="47F7261F" w14:textId="77777777" w:rsidR="00C402BC" w:rsidRPr="0074574F" w:rsidRDefault="00C402BC" w:rsidP="00C402BC">
      <w:pPr>
        <w:shd w:val="clear" w:color="auto" w:fill="FFFFFF"/>
        <w:bidi w:val="0"/>
        <w:spacing w:line="360" w:lineRule="atLeast"/>
        <w:ind w:left="1" w:hanging="3"/>
        <w:jc w:val="left"/>
        <w:rPr>
          <w:rFonts w:asciiTheme="majorBidi" w:hAnsiTheme="majorBidi" w:cstheme="majorBidi"/>
          <w:b/>
          <w:bCs/>
          <w:color w:val="0A0A0A"/>
          <w:sz w:val="32"/>
          <w:szCs w:val="32"/>
        </w:rPr>
      </w:pPr>
      <w:r w:rsidRPr="0074574F">
        <w:rPr>
          <w:rFonts w:asciiTheme="majorBidi" w:hAnsiTheme="majorBidi" w:cstheme="majorBidi"/>
          <w:b/>
          <w:bCs/>
          <w:color w:val="0A0A0A"/>
          <w:sz w:val="32"/>
          <w:szCs w:val="32"/>
        </w:rPr>
        <w:t>This second edition of the manual includes the academic program description following the update of the previous manual's components and sections. These updates reflect the latest developments in the Iraqi educational system, covering the traditional academic program description (annual and semester systems). Furthermore, it incorporates the generalized academic program description mandated by the Department of Studies' letter (TM3/2906 on May 3, 2023) regarding programs adopting the Bologna Process as their operational basis.</w:t>
      </w:r>
    </w:p>
    <w:p w14:paraId="6F7E3BB7" w14:textId="77777777" w:rsidR="00C402BC" w:rsidRPr="0074574F" w:rsidRDefault="00C402BC" w:rsidP="00C402BC">
      <w:pPr>
        <w:shd w:val="clear" w:color="auto" w:fill="FFFFFF"/>
        <w:bidi w:val="0"/>
        <w:spacing w:line="360" w:lineRule="atLeast"/>
        <w:ind w:left="1" w:hanging="3"/>
        <w:jc w:val="left"/>
        <w:rPr>
          <w:rFonts w:asciiTheme="majorBidi" w:hAnsiTheme="majorBidi" w:cstheme="majorBidi"/>
          <w:b/>
          <w:bCs/>
          <w:color w:val="0A0A0A"/>
          <w:sz w:val="32"/>
          <w:szCs w:val="32"/>
        </w:rPr>
      </w:pPr>
      <w:r w:rsidRPr="0074574F">
        <w:rPr>
          <w:rFonts w:asciiTheme="majorBidi" w:hAnsiTheme="majorBidi" w:cstheme="majorBidi"/>
          <w:b/>
          <w:bCs/>
          <w:color w:val="0A0A0A"/>
          <w:sz w:val="32"/>
          <w:szCs w:val="32"/>
        </w:rPr>
        <w:t>In this context, we emphasize the significance of drafting academic program and course descriptions to ensure the effective progression of the educational process</w:t>
      </w:r>
      <w:r w:rsidRPr="0033414F">
        <w:rPr>
          <w:rFonts w:asciiTheme="majorBidi" w:hAnsiTheme="majorBidi" w:cstheme="majorBidi"/>
          <w:b/>
          <w:bCs/>
          <w:color w:val="0A0A0A"/>
          <w:sz w:val="32"/>
          <w:szCs w:val="32"/>
        </w:rPr>
        <w:t>.</w:t>
      </w:r>
    </w:p>
    <w:p w14:paraId="5EB57A78" w14:textId="230099B8" w:rsidR="002F7281" w:rsidRPr="0033414F" w:rsidRDefault="002F7281" w:rsidP="00C402BC">
      <w:pPr>
        <w:shd w:val="clear" w:color="auto" w:fill="FFFFFF"/>
        <w:bidi w:val="0"/>
        <w:spacing w:line="360" w:lineRule="auto"/>
        <w:ind w:leftChars="0" w:left="4" w:hanging="4"/>
        <w:jc w:val="both"/>
        <w:rPr>
          <w:rFonts w:asciiTheme="majorBidi" w:eastAsia="Arial" w:hAnsiTheme="majorBidi" w:cstheme="majorBidi"/>
          <w:b/>
          <w:bCs/>
          <w:sz w:val="40"/>
          <w:szCs w:val="40"/>
        </w:rPr>
      </w:pPr>
    </w:p>
    <w:p w14:paraId="70EF28A7" w14:textId="77777777" w:rsidR="00C402BC" w:rsidRPr="0033414F" w:rsidRDefault="00C402BC" w:rsidP="00C402BC">
      <w:pPr>
        <w:shd w:val="clear" w:color="auto" w:fill="FFFFFF"/>
        <w:bidi w:val="0"/>
        <w:spacing w:line="360" w:lineRule="auto"/>
        <w:ind w:leftChars="0" w:left="4" w:hanging="4"/>
        <w:jc w:val="both"/>
        <w:rPr>
          <w:rFonts w:asciiTheme="majorBidi" w:eastAsia="Arial" w:hAnsiTheme="majorBidi" w:cstheme="majorBidi"/>
          <w:b/>
          <w:bCs/>
          <w:sz w:val="40"/>
          <w:szCs w:val="40"/>
        </w:rPr>
      </w:pPr>
    </w:p>
    <w:p w14:paraId="21F77180" w14:textId="77777777" w:rsidR="00C402BC" w:rsidRPr="0033414F" w:rsidRDefault="00C402BC" w:rsidP="00C402BC">
      <w:pPr>
        <w:shd w:val="clear" w:color="auto" w:fill="FFFFFF"/>
        <w:bidi w:val="0"/>
        <w:spacing w:line="360" w:lineRule="auto"/>
        <w:ind w:leftChars="0" w:left="4" w:hanging="4"/>
        <w:jc w:val="both"/>
        <w:rPr>
          <w:rFonts w:asciiTheme="majorBidi" w:eastAsia="Arial" w:hAnsiTheme="majorBidi" w:cstheme="majorBidi"/>
          <w:b/>
          <w:bCs/>
          <w:sz w:val="40"/>
          <w:szCs w:val="40"/>
        </w:rPr>
      </w:pPr>
    </w:p>
    <w:p w14:paraId="2CCA0575" w14:textId="77777777" w:rsidR="00C402BC" w:rsidRPr="0033414F" w:rsidRDefault="00C402BC" w:rsidP="00C402BC">
      <w:pPr>
        <w:shd w:val="clear" w:color="auto" w:fill="FFFFFF"/>
        <w:bidi w:val="0"/>
        <w:spacing w:line="360" w:lineRule="auto"/>
        <w:ind w:leftChars="0" w:left="4" w:hanging="4"/>
        <w:jc w:val="both"/>
        <w:rPr>
          <w:rFonts w:asciiTheme="majorBidi" w:eastAsia="Arial" w:hAnsiTheme="majorBidi" w:cstheme="majorBidi"/>
          <w:b/>
          <w:bCs/>
          <w:sz w:val="40"/>
          <w:szCs w:val="40"/>
        </w:rPr>
      </w:pPr>
    </w:p>
    <w:p w14:paraId="5D4017B1" w14:textId="77777777" w:rsidR="00C402BC" w:rsidRPr="0033414F" w:rsidRDefault="00C402BC" w:rsidP="00C402BC">
      <w:pPr>
        <w:shd w:val="clear" w:color="auto" w:fill="FFFFFF"/>
        <w:bidi w:val="0"/>
        <w:spacing w:line="360" w:lineRule="auto"/>
        <w:ind w:leftChars="0" w:left="4" w:hanging="4"/>
        <w:jc w:val="both"/>
        <w:rPr>
          <w:rFonts w:asciiTheme="majorBidi" w:eastAsia="Arial" w:hAnsiTheme="majorBidi" w:cstheme="majorBidi"/>
          <w:b/>
          <w:bCs/>
          <w:sz w:val="40"/>
          <w:szCs w:val="40"/>
        </w:rPr>
      </w:pPr>
    </w:p>
    <w:p w14:paraId="7ED9D85C" w14:textId="77777777" w:rsidR="00C402BC" w:rsidRPr="0033414F" w:rsidRDefault="00C402BC" w:rsidP="00C402BC">
      <w:pPr>
        <w:shd w:val="clear" w:color="auto" w:fill="FFFFFF"/>
        <w:bidi w:val="0"/>
        <w:spacing w:line="360" w:lineRule="auto"/>
        <w:ind w:leftChars="0" w:left="4" w:hanging="4"/>
        <w:jc w:val="both"/>
        <w:rPr>
          <w:rFonts w:asciiTheme="majorBidi" w:eastAsia="Arial" w:hAnsiTheme="majorBidi" w:cstheme="majorBidi"/>
          <w:b/>
          <w:bCs/>
          <w:sz w:val="40"/>
          <w:szCs w:val="40"/>
        </w:rPr>
      </w:pPr>
    </w:p>
    <w:p w14:paraId="064E3351" w14:textId="77777777" w:rsidR="00C402BC" w:rsidRPr="0033414F" w:rsidRDefault="00C402BC" w:rsidP="00C402BC">
      <w:pPr>
        <w:shd w:val="clear" w:color="auto" w:fill="FFFFFF"/>
        <w:bidi w:val="0"/>
        <w:spacing w:line="360" w:lineRule="auto"/>
        <w:ind w:leftChars="0" w:left="4" w:hanging="4"/>
        <w:jc w:val="both"/>
        <w:rPr>
          <w:rFonts w:asciiTheme="majorBidi" w:eastAsia="Arial" w:hAnsiTheme="majorBidi" w:cstheme="majorBidi"/>
          <w:b/>
          <w:bCs/>
          <w:sz w:val="40"/>
          <w:szCs w:val="40"/>
        </w:rPr>
      </w:pPr>
    </w:p>
    <w:p w14:paraId="19863786" w14:textId="5EA502A9" w:rsidR="00C402BC" w:rsidRPr="00792DE2" w:rsidRDefault="00C402BC" w:rsidP="00C402BC">
      <w:pPr>
        <w:numPr>
          <w:ilvl w:val="0"/>
          <w:numId w:val="38"/>
        </w:numPr>
        <w:shd w:val="clear" w:color="auto" w:fill="FFFFFF"/>
        <w:suppressAutoHyphens w:val="0"/>
        <w:bidi w:val="0"/>
        <w:spacing w:after="180" w:line="360" w:lineRule="atLeast"/>
        <w:ind w:leftChars="0" w:left="1" w:firstLineChars="0" w:hanging="3"/>
        <w:jc w:val="left"/>
        <w:textDirection w:val="lrTb"/>
        <w:textAlignment w:val="auto"/>
        <w:outlineLvl w:val="9"/>
        <w:rPr>
          <w:rFonts w:asciiTheme="majorBidi" w:hAnsiTheme="majorBidi" w:cstheme="majorBidi"/>
          <w:b/>
          <w:bCs/>
          <w:color w:val="0A0A0A"/>
          <w:sz w:val="32"/>
          <w:szCs w:val="32"/>
        </w:rPr>
      </w:pPr>
      <w:r w:rsidRPr="0033414F">
        <w:rPr>
          <w:rFonts w:asciiTheme="majorBidi" w:hAnsiTheme="majorBidi" w:cstheme="majorBidi"/>
          <w:b/>
          <w:bCs/>
          <w:color w:val="0A0A0A"/>
          <w:sz w:val="32"/>
          <w:szCs w:val="32"/>
        </w:rPr>
        <w:lastRenderedPageBreak/>
        <w:t>(Academic Program Description):</w:t>
      </w:r>
      <w:r w:rsidRPr="00792DE2">
        <w:rPr>
          <w:rFonts w:asciiTheme="majorBidi" w:hAnsiTheme="majorBidi" w:cstheme="majorBidi"/>
          <w:b/>
          <w:bCs/>
          <w:color w:val="0A0A0A"/>
          <w:sz w:val="32"/>
          <w:szCs w:val="32"/>
        </w:rPr>
        <w:br/>
      </w:r>
      <w:r w:rsidRPr="0033414F">
        <w:rPr>
          <w:rFonts w:asciiTheme="majorBidi" w:hAnsiTheme="majorBidi" w:cstheme="majorBidi"/>
          <w:b/>
          <w:bCs/>
          <w:color w:val="0A0A0A"/>
          <w:sz w:val="32"/>
          <w:szCs w:val="32"/>
        </w:rPr>
        <w:t>Provides a brief summary of the program's vision, mission, and objectives, including an accurate description of the targeted learning outcomes based on specific learning strategies.</w:t>
      </w:r>
    </w:p>
    <w:p w14:paraId="4D0CC148" w14:textId="77777777" w:rsidR="00C402BC" w:rsidRPr="00792DE2" w:rsidRDefault="00C402BC" w:rsidP="00C402BC">
      <w:pPr>
        <w:numPr>
          <w:ilvl w:val="0"/>
          <w:numId w:val="38"/>
        </w:numPr>
        <w:shd w:val="clear" w:color="auto" w:fill="FFFFFF"/>
        <w:suppressAutoHyphens w:val="0"/>
        <w:bidi w:val="0"/>
        <w:spacing w:after="180" w:line="360" w:lineRule="atLeast"/>
        <w:ind w:leftChars="0" w:left="0" w:firstLineChars="0" w:hanging="2"/>
        <w:jc w:val="left"/>
        <w:textDirection w:val="lrTb"/>
        <w:textAlignment w:val="auto"/>
        <w:outlineLvl w:val="9"/>
        <w:rPr>
          <w:rFonts w:asciiTheme="majorBidi" w:hAnsiTheme="majorBidi" w:cstheme="majorBidi"/>
          <w:b/>
          <w:bCs/>
          <w:color w:val="0A0A0A"/>
          <w:sz w:val="32"/>
          <w:szCs w:val="32"/>
        </w:rPr>
      </w:pPr>
      <w:r w:rsidRPr="0033414F">
        <w:rPr>
          <w:rFonts w:asciiTheme="majorBidi" w:hAnsiTheme="majorBidi" w:cstheme="majorBidi"/>
          <w:b/>
          <w:bCs/>
          <w:color w:val="0A0A0A"/>
          <w:sz w:val="32"/>
          <w:szCs w:val="32"/>
        </w:rPr>
        <w:t>(Course Description):</w:t>
      </w:r>
      <w:r w:rsidRPr="00792DE2">
        <w:rPr>
          <w:rFonts w:asciiTheme="majorBidi" w:hAnsiTheme="majorBidi" w:cstheme="majorBidi"/>
          <w:b/>
          <w:bCs/>
          <w:color w:val="0A0A0A"/>
          <w:sz w:val="32"/>
          <w:szCs w:val="32"/>
        </w:rPr>
        <w:br/>
      </w:r>
      <w:r w:rsidRPr="0033414F">
        <w:rPr>
          <w:rFonts w:asciiTheme="majorBidi" w:hAnsiTheme="majorBidi" w:cstheme="majorBidi"/>
          <w:b/>
          <w:bCs/>
          <w:color w:val="0A0A0A"/>
          <w:sz w:val="32"/>
          <w:szCs w:val="32"/>
        </w:rPr>
        <w:t>Provides a concise summary of the most important characteristics of the course and the learning outcomes expected of the student, demonstrating the maximum benefit gained from the available learning opportunities. It is derived from the program description.</w:t>
      </w:r>
    </w:p>
    <w:p w14:paraId="7D5FCA6F" w14:textId="77777777" w:rsidR="00C402BC" w:rsidRPr="00792DE2" w:rsidRDefault="00C402BC" w:rsidP="00C402BC">
      <w:pPr>
        <w:numPr>
          <w:ilvl w:val="0"/>
          <w:numId w:val="38"/>
        </w:numPr>
        <w:shd w:val="clear" w:color="auto" w:fill="FFFFFF"/>
        <w:suppressAutoHyphens w:val="0"/>
        <w:bidi w:val="0"/>
        <w:spacing w:after="180" w:line="360" w:lineRule="atLeast"/>
        <w:ind w:leftChars="0" w:left="0" w:firstLineChars="0" w:hanging="2"/>
        <w:jc w:val="left"/>
        <w:textDirection w:val="lrTb"/>
        <w:textAlignment w:val="auto"/>
        <w:outlineLvl w:val="9"/>
        <w:rPr>
          <w:rFonts w:asciiTheme="majorBidi" w:hAnsiTheme="majorBidi" w:cstheme="majorBidi"/>
          <w:b/>
          <w:bCs/>
          <w:color w:val="0A0A0A"/>
          <w:sz w:val="32"/>
          <w:szCs w:val="32"/>
        </w:rPr>
      </w:pPr>
      <w:r w:rsidRPr="0033414F">
        <w:rPr>
          <w:rFonts w:asciiTheme="majorBidi" w:hAnsiTheme="majorBidi" w:cstheme="majorBidi"/>
          <w:b/>
          <w:bCs/>
          <w:color w:val="0A0A0A"/>
          <w:sz w:val="32"/>
          <w:szCs w:val="32"/>
        </w:rPr>
        <w:t>(Program Vision):</w:t>
      </w:r>
      <w:r w:rsidRPr="00792DE2">
        <w:rPr>
          <w:rFonts w:asciiTheme="majorBidi" w:hAnsiTheme="majorBidi" w:cstheme="majorBidi"/>
          <w:b/>
          <w:bCs/>
          <w:color w:val="0A0A0A"/>
          <w:sz w:val="32"/>
          <w:szCs w:val="32"/>
        </w:rPr>
        <w:br/>
      </w:r>
      <w:r w:rsidRPr="0033414F">
        <w:rPr>
          <w:rFonts w:asciiTheme="majorBidi" w:hAnsiTheme="majorBidi" w:cstheme="majorBidi"/>
          <w:b/>
          <w:bCs/>
          <w:color w:val="0A0A0A"/>
          <w:sz w:val="32"/>
          <w:szCs w:val="32"/>
        </w:rPr>
        <w:t>An ambitious image of the academic program's future to be a developed, inspiring, motivating, realistic, and applicable program.</w:t>
      </w:r>
    </w:p>
    <w:p w14:paraId="5EE5F803" w14:textId="77777777" w:rsidR="00C402BC" w:rsidRPr="00792DE2" w:rsidRDefault="00C402BC" w:rsidP="00C402BC">
      <w:pPr>
        <w:numPr>
          <w:ilvl w:val="0"/>
          <w:numId w:val="38"/>
        </w:numPr>
        <w:shd w:val="clear" w:color="auto" w:fill="FFFFFF"/>
        <w:suppressAutoHyphens w:val="0"/>
        <w:bidi w:val="0"/>
        <w:spacing w:after="180" w:line="360" w:lineRule="atLeast"/>
        <w:ind w:leftChars="0" w:left="0" w:firstLineChars="0" w:hanging="2"/>
        <w:jc w:val="left"/>
        <w:textDirection w:val="lrTb"/>
        <w:textAlignment w:val="auto"/>
        <w:outlineLvl w:val="9"/>
        <w:rPr>
          <w:rFonts w:asciiTheme="majorBidi" w:hAnsiTheme="majorBidi" w:cstheme="majorBidi"/>
          <w:b/>
          <w:bCs/>
          <w:color w:val="0A0A0A"/>
          <w:sz w:val="32"/>
          <w:szCs w:val="32"/>
        </w:rPr>
      </w:pPr>
      <w:r w:rsidRPr="0033414F">
        <w:rPr>
          <w:rFonts w:asciiTheme="majorBidi" w:hAnsiTheme="majorBidi" w:cstheme="majorBidi"/>
          <w:b/>
          <w:bCs/>
          <w:color w:val="0A0A0A"/>
          <w:sz w:val="32"/>
          <w:szCs w:val="32"/>
        </w:rPr>
        <w:t>(Program Mission):</w:t>
      </w:r>
      <w:r w:rsidRPr="00792DE2">
        <w:rPr>
          <w:rFonts w:asciiTheme="majorBidi" w:hAnsiTheme="majorBidi" w:cstheme="majorBidi"/>
          <w:b/>
          <w:bCs/>
          <w:color w:val="0A0A0A"/>
          <w:sz w:val="32"/>
          <w:szCs w:val="32"/>
        </w:rPr>
        <w:br/>
      </w:r>
      <w:r w:rsidRPr="0033414F">
        <w:rPr>
          <w:rFonts w:asciiTheme="majorBidi" w:hAnsiTheme="majorBidi" w:cstheme="majorBidi"/>
          <w:b/>
          <w:bCs/>
          <w:color w:val="0A0A0A"/>
          <w:sz w:val="32"/>
          <w:szCs w:val="32"/>
        </w:rPr>
        <w:t>Briefly clarifies the objectives and activities necessary to achieve them, and defines the program's development paths and directions.</w:t>
      </w:r>
    </w:p>
    <w:p w14:paraId="37687650" w14:textId="77777777" w:rsidR="00C402BC" w:rsidRPr="00792DE2" w:rsidRDefault="00C402BC" w:rsidP="00C402BC">
      <w:pPr>
        <w:numPr>
          <w:ilvl w:val="0"/>
          <w:numId w:val="38"/>
        </w:numPr>
        <w:shd w:val="clear" w:color="auto" w:fill="FFFFFF"/>
        <w:suppressAutoHyphens w:val="0"/>
        <w:bidi w:val="0"/>
        <w:spacing w:after="180" w:line="360" w:lineRule="atLeast"/>
        <w:ind w:leftChars="0" w:left="0" w:firstLineChars="0" w:hanging="2"/>
        <w:jc w:val="left"/>
        <w:textDirection w:val="lrTb"/>
        <w:textAlignment w:val="auto"/>
        <w:outlineLvl w:val="9"/>
        <w:rPr>
          <w:rFonts w:asciiTheme="majorBidi" w:hAnsiTheme="majorBidi" w:cstheme="majorBidi"/>
          <w:b/>
          <w:bCs/>
          <w:color w:val="0A0A0A"/>
          <w:sz w:val="32"/>
          <w:szCs w:val="32"/>
        </w:rPr>
      </w:pPr>
      <w:r w:rsidRPr="0033414F">
        <w:rPr>
          <w:rFonts w:asciiTheme="majorBidi" w:hAnsiTheme="majorBidi" w:cstheme="majorBidi"/>
          <w:b/>
          <w:bCs/>
          <w:color w:val="0A0A0A"/>
          <w:sz w:val="32"/>
          <w:szCs w:val="32"/>
        </w:rPr>
        <w:t>(Program Objectives):</w:t>
      </w:r>
      <w:r w:rsidRPr="00792DE2">
        <w:rPr>
          <w:rFonts w:asciiTheme="majorBidi" w:hAnsiTheme="majorBidi" w:cstheme="majorBidi"/>
          <w:b/>
          <w:bCs/>
          <w:color w:val="0A0A0A"/>
          <w:sz w:val="32"/>
          <w:szCs w:val="32"/>
        </w:rPr>
        <w:br/>
      </w:r>
      <w:r w:rsidRPr="0033414F">
        <w:rPr>
          <w:rFonts w:asciiTheme="majorBidi" w:hAnsiTheme="majorBidi" w:cstheme="majorBidi"/>
          <w:b/>
          <w:bCs/>
          <w:color w:val="0A0A0A"/>
          <w:sz w:val="32"/>
          <w:szCs w:val="32"/>
        </w:rPr>
        <w:t>Statements describing what the academic program intends to achieve within a specific period; they must be measurable and observable.</w:t>
      </w:r>
    </w:p>
    <w:p w14:paraId="3D8FB221" w14:textId="77777777" w:rsidR="00C402BC" w:rsidRPr="00792DE2" w:rsidRDefault="00C402BC" w:rsidP="00C402BC">
      <w:pPr>
        <w:numPr>
          <w:ilvl w:val="0"/>
          <w:numId w:val="38"/>
        </w:numPr>
        <w:shd w:val="clear" w:color="auto" w:fill="FFFFFF"/>
        <w:suppressAutoHyphens w:val="0"/>
        <w:bidi w:val="0"/>
        <w:spacing w:after="180" w:line="360" w:lineRule="atLeast"/>
        <w:ind w:leftChars="0" w:left="0" w:firstLineChars="0" w:hanging="2"/>
        <w:jc w:val="left"/>
        <w:textDirection w:val="lrTb"/>
        <w:textAlignment w:val="auto"/>
        <w:outlineLvl w:val="9"/>
        <w:rPr>
          <w:rFonts w:asciiTheme="majorBidi" w:hAnsiTheme="majorBidi" w:cstheme="majorBidi"/>
          <w:b/>
          <w:bCs/>
          <w:color w:val="0A0A0A"/>
          <w:sz w:val="32"/>
          <w:szCs w:val="32"/>
        </w:rPr>
      </w:pPr>
      <w:r w:rsidRPr="0033414F">
        <w:rPr>
          <w:rFonts w:asciiTheme="majorBidi" w:hAnsiTheme="majorBidi" w:cstheme="majorBidi"/>
          <w:b/>
          <w:bCs/>
          <w:color w:val="0A0A0A"/>
          <w:sz w:val="32"/>
          <w:szCs w:val="32"/>
        </w:rPr>
        <w:t>(Curriculum Structure):</w:t>
      </w:r>
      <w:r w:rsidRPr="00792DE2">
        <w:rPr>
          <w:rFonts w:asciiTheme="majorBidi" w:hAnsiTheme="majorBidi" w:cstheme="majorBidi"/>
          <w:b/>
          <w:bCs/>
          <w:color w:val="0A0A0A"/>
          <w:sz w:val="32"/>
          <w:szCs w:val="32"/>
        </w:rPr>
        <w:br/>
      </w:r>
      <w:r w:rsidRPr="0033414F">
        <w:rPr>
          <w:rFonts w:asciiTheme="majorBidi" w:hAnsiTheme="majorBidi" w:cstheme="majorBidi"/>
          <w:b/>
          <w:bCs/>
          <w:color w:val="0A0A0A"/>
          <w:sz w:val="32"/>
          <w:szCs w:val="32"/>
        </w:rPr>
        <w:t>All courses/subjects included in the academic program according to the adopted learning system (semester, annual, Bologna Process), whether they are requirements (Ministry, University, College, or Department) along with the number of credit units.</w:t>
      </w:r>
    </w:p>
    <w:p w14:paraId="4CB17860" w14:textId="77777777" w:rsidR="00C402BC" w:rsidRPr="00792DE2" w:rsidRDefault="00C402BC" w:rsidP="00C402BC">
      <w:pPr>
        <w:numPr>
          <w:ilvl w:val="0"/>
          <w:numId w:val="38"/>
        </w:numPr>
        <w:shd w:val="clear" w:color="auto" w:fill="FFFFFF"/>
        <w:suppressAutoHyphens w:val="0"/>
        <w:bidi w:val="0"/>
        <w:spacing w:after="180" w:line="360" w:lineRule="atLeast"/>
        <w:ind w:leftChars="0" w:left="0" w:firstLineChars="0" w:hanging="2"/>
        <w:jc w:val="left"/>
        <w:textDirection w:val="lrTb"/>
        <w:textAlignment w:val="auto"/>
        <w:outlineLvl w:val="9"/>
        <w:rPr>
          <w:rFonts w:asciiTheme="majorBidi" w:hAnsiTheme="majorBidi" w:cstheme="majorBidi"/>
          <w:b/>
          <w:bCs/>
          <w:color w:val="0A0A0A"/>
          <w:sz w:val="32"/>
          <w:szCs w:val="32"/>
        </w:rPr>
      </w:pPr>
      <w:r w:rsidRPr="0033414F">
        <w:rPr>
          <w:rFonts w:asciiTheme="majorBidi" w:hAnsiTheme="majorBidi" w:cstheme="majorBidi"/>
          <w:b/>
          <w:bCs/>
          <w:color w:val="0A0A0A"/>
          <w:sz w:val="32"/>
          <w:szCs w:val="32"/>
        </w:rPr>
        <w:t>(Learning Outcomes):</w:t>
      </w:r>
      <w:r w:rsidRPr="00792DE2">
        <w:rPr>
          <w:rFonts w:asciiTheme="majorBidi" w:hAnsiTheme="majorBidi" w:cstheme="majorBidi"/>
          <w:b/>
          <w:bCs/>
          <w:color w:val="0A0A0A"/>
          <w:sz w:val="32"/>
          <w:szCs w:val="32"/>
        </w:rPr>
        <w:br/>
      </w:r>
      <w:r w:rsidRPr="0033414F">
        <w:rPr>
          <w:rFonts w:asciiTheme="majorBidi" w:hAnsiTheme="majorBidi" w:cstheme="majorBidi"/>
          <w:b/>
          <w:bCs/>
          <w:color w:val="0A0A0A"/>
          <w:sz w:val="32"/>
          <w:szCs w:val="32"/>
        </w:rPr>
        <w:t>A consistent set of knowledge, skills, and values acquired by the student after successfully completing the academic program. Learning outcomes for each course must be defined in a way that achieves the program's overall objectives.</w:t>
      </w:r>
    </w:p>
    <w:p w14:paraId="4F63D34A" w14:textId="77777777" w:rsidR="00C402BC" w:rsidRPr="00792DE2" w:rsidRDefault="00C402BC" w:rsidP="00C402BC">
      <w:pPr>
        <w:numPr>
          <w:ilvl w:val="0"/>
          <w:numId w:val="38"/>
        </w:numPr>
        <w:shd w:val="clear" w:color="auto" w:fill="FFFFFF"/>
        <w:suppressAutoHyphens w:val="0"/>
        <w:bidi w:val="0"/>
        <w:spacing w:after="180" w:line="360" w:lineRule="atLeast"/>
        <w:ind w:leftChars="0" w:left="0" w:firstLineChars="0" w:hanging="2"/>
        <w:jc w:val="left"/>
        <w:textDirection w:val="lrTb"/>
        <w:textAlignment w:val="auto"/>
        <w:outlineLvl w:val="9"/>
        <w:rPr>
          <w:rFonts w:asciiTheme="majorBidi" w:hAnsiTheme="majorBidi" w:cstheme="majorBidi"/>
          <w:b/>
          <w:bCs/>
          <w:color w:val="0A0A0A"/>
          <w:sz w:val="32"/>
          <w:szCs w:val="32"/>
        </w:rPr>
      </w:pPr>
      <w:r w:rsidRPr="0033414F">
        <w:rPr>
          <w:rFonts w:asciiTheme="majorBidi" w:hAnsiTheme="majorBidi" w:cstheme="majorBidi"/>
          <w:b/>
          <w:bCs/>
          <w:color w:val="0A0A0A"/>
          <w:sz w:val="32"/>
          <w:szCs w:val="32"/>
        </w:rPr>
        <w:t>(Teaching and Learning Strategies):</w:t>
      </w:r>
      <w:r w:rsidRPr="00792DE2">
        <w:rPr>
          <w:rFonts w:asciiTheme="majorBidi" w:hAnsiTheme="majorBidi" w:cstheme="majorBidi"/>
          <w:b/>
          <w:bCs/>
          <w:color w:val="0A0A0A"/>
          <w:sz w:val="32"/>
          <w:szCs w:val="32"/>
        </w:rPr>
        <w:br/>
      </w:r>
      <w:r w:rsidRPr="0033414F">
        <w:rPr>
          <w:rFonts w:asciiTheme="majorBidi" w:hAnsiTheme="majorBidi" w:cstheme="majorBidi"/>
          <w:b/>
          <w:bCs/>
          <w:color w:val="0A0A0A"/>
          <w:sz w:val="32"/>
          <w:szCs w:val="32"/>
        </w:rPr>
        <w:t>Strategies used by the faculty member to develop student learning; they are plans followed to reach learning goals, describing all classroom and extra-curricular activities to achieve the program's learning outcomes.</w:t>
      </w:r>
    </w:p>
    <w:p w14:paraId="2029BA1C" w14:textId="4B33DB3F" w:rsidR="000D6BA8" w:rsidRPr="0033414F" w:rsidRDefault="000D6BA8">
      <w:pPr>
        <w:suppressAutoHyphens w:val="0"/>
        <w:spacing w:line="240" w:lineRule="auto"/>
        <w:ind w:leftChars="0" w:left="0" w:firstLineChars="0" w:firstLine="0"/>
        <w:jc w:val="left"/>
        <w:textDirection w:val="lrTb"/>
        <w:textAlignment w:val="auto"/>
        <w:outlineLvl w:val="9"/>
        <w:rPr>
          <w:rFonts w:asciiTheme="majorBidi" w:eastAsia="Calibri" w:hAnsiTheme="majorBidi" w:cstheme="majorBidi"/>
          <w:b/>
          <w:bCs/>
          <w:color w:val="2F5496"/>
          <w:kern w:val="2"/>
          <w:position w:val="0"/>
          <w:sz w:val="40"/>
          <w:szCs w:val="40"/>
          <w:rtl/>
          <w:lang w:bidi="ar-IQ"/>
          <w14:ligatures w14:val="standardContextual"/>
        </w:rPr>
      </w:pPr>
    </w:p>
    <w:p w14:paraId="3728081C" w14:textId="5DF62C85" w:rsidR="00C402BC" w:rsidRPr="0033414F" w:rsidRDefault="000D6BA8" w:rsidP="0033414F">
      <w:pPr>
        <w:suppressAutoHyphens w:val="0"/>
        <w:spacing w:line="240" w:lineRule="auto"/>
        <w:ind w:leftChars="0" w:left="0" w:firstLineChars="0" w:firstLine="0"/>
        <w:jc w:val="left"/>
        <w:textDirection w:val="lrTb"/>
        <w:textAlignment w:val="auto"/>
        <w:outlineLvl w:val="9"/>
        <w:rPr>
          <w:rFonts w:ascii="Calibri" w:eastAsia="Calibri" w:hAnsi="Calibri" w:cs="Arial"/>
          <w:b/>
          <w:bCs/>
          <w:kern w:val="2"/>
          <w:position w:val="0"/>
          <w:sz w:val="24"/>
          <w:szCs w:val="24"/>
          <w:lang w:bidi="ar-IQ"/>
          <w14:ligatures w14:val="standardContextual"/>
        </w:rPr>
      </w:pPr>
      <w:r w:rsidRPr="0033414F">
        <w:rPr>
          <w:rFonts w:ascii="Calibri" w:eastAsia="Calibri" w:hAnsi="Calibri" w:cs="Arial"/>
          <w:b/>
          <w:bCs/>
          <w:color w:val="2F5496"/>
          <w:kern w:val="2"/>
          <w:position w:val="0"/>
          <w:sz w:val="32"/>
          <w:szCs w:val="32"/>
          <w:rtl/>
          <w:lang w:bidi="ar-IQ"/>
          <w14:ligatures w14:val="standardContextual"/>
        </w:rPr>
        <w:lastRenderedPageBreak/>
        <w:br w:type="page"/>
      </w:r>
      <w:r w:rsidR="00C402BC" w:rsidRPr="0033414F">
        <w:rPr>
          <w:rFonts w:ascii="Calibri" w:eastAsia="Calibri" w:hAnsi="Calibri" w:cs="Arial"/>
          <w:b/>
          <w:bCs/>
          <w:noProof/>
          <w:color w:val="2F5496"/>
          <w:kern w:val="2"/>
          <w:position w:val="0"/>
          <w:sz w:val="32"/>
          <w:szCs w:val="32"/>
          <w:rtl/>
          <w:lang w:val="en-US"/>
        </w:rPr>
        <w:drawing>
          <wp:anchor distT="0" distB="0" distL="114300" distR="114300" simplePos="0" relativeHeight="251664384" behindDoc="0" locked="0" layoutInCell="1" allowOverlap="1" wp14:anchorId="39178F10" wp14:editId="4F629310">
            <wp:simplePos x="0" y="0"/>
            <wp:positionH relativeFrom="column">
              <wp:posOffset>-125095</wp:posOffset>
            </wp:positionH>
            <wp:positionV relativeFrom="paragraph">
              <wp:posOffset>18737</wp:posOffset>
            </wp:positionV>
            <wp:extent cx="6782937" cy="8925636"/>
            <wp:effectExtent l="0" t="0" r="0" b="889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وصف الفقه انكليزي.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82937" cy="8925636"/>
                    </a:xfrm>
                    <a:prstGeom prst="rect">
                      <a:avLst/>
                    </a:prstGeom>
                  </pic:spPr>
                </pic:pic>
              </a:graphicData>
            </a:graphic>
            <wp14:sizeRelH relativeFrom="page">
              <wp14:pctWidth>0</wp14:pctWidth>
            </wp14:sizeRelH>
            <wp14:sizeRelV relativeFrom="page">
              <wp14:pctHeight>0</wp14:pctHeight>
            </wp14:sizeRelV>
          </wp:anchor>
        </w:drawing>
      </w:r>
    </w:p>
    <w:tbl>
      <w:tblPr>
        <w:bidiVisual/>
        <w:tblW w:w="10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56"/>
      </w:tblGrid>
      <w:tr w:rsidR="00255FC5" w:rsidRPr="00255FC5" w14:paraId="5FEF2E35" w14:textId="77777777" w:rsidTr="00E651E9">
        <w:trPr>
          <w:jc w:val="center"/>
        </w:trPr>
        <w:tc>
          <w:tcPr>
            <w:tcW w:w="10056" w:type="dxa"/>
            <w:shd w:val="clear" w:color="auto" w:fill="DEEAF6"/>
          </w:tcPr>
          <w:p w14:paraId="69E70D1E" w14:textId="61A6686B" w:rsidR="00255FC5" w:rsidRPr="00255FC5" w:rsidRDefault="00255FC5" w:rsidP="0081246A">
            <w:pPr>
              <w:numPr>
                <w:ilvl w:val="0"/>
                <w:numId w:val="7"/>
              </w:numPr>
              <w:tabs>
                <w:tab w:val="right" w:pos="327"/>
              </w:tabs>
              <w:suppressAutoHyphens w:val="0"/>
              <w:spacing w:after="160" w:line="259" w:lineRule="auto"/>
              <w:ind w:leftChars="0" w:left="1" w:firstLineChars="0" w:hanging="3"/>
              <w:jc w:val="left"/>
              <w:textDirection w:val="lrTb"/>
              <w:textAlignment w:val="auto"/>
              <w:outlineLvl w:val="9"/>
              <w:rPr>
                <w:rFonts w:ascii="Calibri" w:eastAsia="Simplified Arabic" w:hAnsi="Calibri" w:cs="Calibri"/>
                <w:b/>
                <w:bCs/>
                <w:kern w:val="2"/>
                <w:position w:val="0"/>
                <w:sz w:val="28"/>
                <w:szCs w:val="28"/>
                <w14:ligatures w14:val="standardContextual"/>
              </w:rPr>
            </w:pPr>
            <w:r w:rsidRPr="00255FC5">
              <w:rPr>
                <w:rFonts w:ascii="Calibri" w:eastAsia="Calibri" w:hAnsi="Calibri" w:cs="Arial"/>
                <w:kern w:val="2"/>
                <w:position w:val="0"/>
                <w:sz w:val="24"/>
                <w:szCs w:val="24"/>
                <w:rtl/>
                <w:lang w:bidi="ar-IQ"/>
                <w14:ligatures w14:val="standardContextual"/>
              </w:rPr>
              <w:lastRenderedPageBreak/>
              <w:tab/>
            </w:r>
            <w:r w:rsidRPr="00255FC5">
              <w:rPr>
                <w:rFonts w:ascii="Calibri" w:eastAsia="Calibri" w:hAnsi="Calibri" w:cs="Arial"/>
                <w:kern w:val="2"/>
                <w:position w:val="0"/>
                <w:sz w:val="24"/>
                <w:szCs w:val="24"/>
                <w:rtl/>
                <w:lang w:bidi="ar-IQ"/>
                <w14:ligatures w14:val="standardContextual"/>
              </w:rPr>
              <w:tab/>
            </w:r>
            <w:r w:rsidRPr="00255FC5">
              <w:rPr>
                <w:rFonts w:ascii="Calibri" w:eastAsia="Calibri" w:hAnsi="Calibri" w:cs="Arial"/>
                <w:kern w:val="2"/>
                <w:position w:val="0"/>
                <w:sz w:val="24"/>
                <w:szCs w:val="24"/>
                <w:rtl/>
                <w:lang w:bidi="ar-IQ"/>
                <w14:ligatures w14:val="standardContextual"/>
              </w:rPr>
              <w:tab/>
            </w:r>
            <w:r w:rsidRPr="00255FC5">
              <w:rPr>
                <w:rFonts w:ascii="Simplified Arabic" w:eastAsia="Simplified Arabic" w:hAnsi="Simplified Arabic" w:cs="Simplified Arabic"/>
                <w:b/>
                <w:bCs/>
                <w:kern w:val="2"/>
                <w:position w:val="0"/>
                <w:sz w:val="28"/>
                <w:szCs w:val="28"/>
                <w14:ligatures w14:val="standardContextual"/>
              </w:rPr>
              <w:tab/>
            </w:r>
            <w:r w:rsidRPr="00255FC5">
              <w:rPr>
                <w:rFonts w:ascii="Calibri" w:eastAsia="Simplified Arabic" w:hAnsi="Calibri"/>
                <w:b/>
                <w:bCs/>
                <w:kern w:val="2"/>
                <w:position w:val="0"/>
                <w:sz w:val="28"/>
                <w:szCs w:val="28"/>
                <w:rtl/>
                <w14:ligatures w14:val="standardContextual"/>
              </w:rPr>
              <w:t>Program Vision</w:t>
            </w:r>
          </w:p>
        </w:tc>
      </w:tr>
      <w:tr w:rsidR="00255FC5" w:rsidRPr="00255FC5" w14:paraId="303DE751" w14:textId="77777777" w:rsidTr="00E651E9">
        <w:trPr>
          <w:jc w:val="center"/>
        </w:trPr>
        <w:tc>
          <w:tcPr>
            <w:tcW w:w="10056" w:type="dxa"/>
          </w:tcPr>
          <w:p w14:paraId="75CCA02F"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 xml:space="preserve">The department's vision is reflected in its work on developing a strategy that addresses the following </w:t>
            </w:r>
            <w:r w:rsidRPr="00255FC5">
              <w:rPr>
                <w:rFonts w:ascii="Calibri" w:eastAsia="Simplified Arabic" w:hAnsi="Calibri" w:hint="cs"/>
                <w:b/>
                <w:bCs/>
                <w:color w:val="333333"/>
                <w:kern w:val="2"/>
                <w:position w:val="0"/>
                <w:sz w:val="28"/>
                <w:szCs w:val="28"/>
                <w:rtl/>
                <w:lang w:bidi="ar-IQ"/>
                <w14:ligatures w14:val="standardContextual"/>
              </w:rPr>
              <w:t>:</w:t>
            </w:r>
          </w:p>
          <w:p w14:paraId="462A31B8"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First: Teaching students Islamic sciences and focusing on the science of jurisprudence and its principles, while also paying attention to intellectual, legal and educational sciences.</w:t>
            </w:r>
          </w:p>
          <w:p w14:paraId="5BC2496B"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Second: Working to understand the jurisprudence of disagreement and its impact on spreading a culture of tolerance, containing the dissenter, and recognizing rights and duties in accordance with general Sharia principles, in light of a charged global atmosphere that prevents listening to the rich and diverse ideas that others are supposed to understand, without necessarily adopting them.</w:t>
            </w:r>
          </w:p>
          <w:p w14:paraId="47876516"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Third: Demonstrating the values of moderation and balance in dealing with others in accordance with the rules set forth by Islamic law, which is the standard by which dealings can be conducted.</w:t>
            </w:r>
          </w:p>
        </w:tc>
      </w:tr>
    </w:tbl>
    <w:p w14:paraId="51DFDE99"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lang w:bidi="ar-IQ"/>
          <w14:ligatures w14:val="standardContextual"/>
        </w:rPr>
      </w:pPr>
    </w:p>
    <w:tbl>
      <w:tblPr>
        <w:bidiVisual/>
        <w:tblW w:w="10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28"/>
      </w:tblGrid>
      <w:tr w:rsidR="00255FC5" w:rsidRPr="00255FC5" w14:paraId="7A5CC25E" w14:textId="77777777" w:rsidTr="00E651E9">
        <w:trPr>
          <w:trHeight w:val="450"/>
          <w:jc w:val="center"/>
        </w:trPr>
        <w:tc>
          <w:tcPr>
            <w:tcW w:w="10128" w:type="dxa"/>
            <w:shd w:val="clear" w:color="auto" w:fill="DEEAF6"/>
          </w:tcPr>
          <w:p w14:paraId="146B7B10" w14:textId="77777777" w:rsidR="00255FC5" w:rsidRPr="00255FC5" w:rsidRDefault="00255FC5" w:rsidP="00255FC5">
            <w:pPr>
              <w:numPr>
                <w:ilvl w:val="0"/>
                <w:numId w:val="7"/>
              </w:numPr>
              <w:tabs>
                <w:tab w:val="right" w:pos="327"/>
              </w:tabs>
              <w:suppressAutoHyphens w:val="0"/>
              <w:spacing w:after="160" w:line="259" w:lineRule="auto"/>
              <w:ind w:leftChars="0" w:left="1" w:firstLineChars="0" w:hanging="3"/>
              <w:jc w:val="left"/>
              <w:textDirection w:val="lrTb"/>
              <w:textAlignment w:val="auto"/>
              <w:outlineLvl w:val="9"/>
              <w:rPr>
                <w:rFonts w:ascii="Calibri" w:eastAsia="Simplified Arabic" w:hAnsi="Calibri" w:cs="Calibri"/>
                <w:bCs/>
                <w:kern w:val="2"/>
                <w:position w:val="0"/>
                <w:sz w:val="28"/>
                <w:szCs w:val="28"/>
                <w14:ligatures w14:val="standardContextual"/>
              </w:rPr>
            </w:pPr>
            <w:r w:rsidRPr="00255FC5">
              <w:rPr>
                <w:rFonts w:ascii="Calibri" w:eastAsia="Simplified Arabic" w:hAnsi="Calibri"/>
                <w:bCs/>
                <w:kern w:val="2"/>
                <w:position w:val="0"/>
                <w:sz w:val="28"/>
                <w:szCs w:val="28"/>
                <w:rtl/>
                <w14:ligatures w14:val="standardContextual"/>
              </w:rPr>
              <w:t>Program message</w:t>
            </w:r>
          </w:p>
        </w:tc>
      </w:tr>
      <w:tr w:rsidR="00255FC5" w:rsidRPr="00255FC5" w14:paraId="22EB5776" w14:textId="77777777" w:rsidTr="00E651E9">
        <w:trPr>
          <w:jc w:val="center"/>
        </w:trPr>
        <w:tc>
          <w:tcPr>
            <w:tcW w:w="10128" w:type="dxa"/>
          </w:tcPr>
          <w:p w14:paraId="53997AC5"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1- Demonstrating the ease of Islamic legal rulings through the study of jurisprudence and its principles, through which the flexibility and authenticity of Islamic legislation become apparent.</w:t>
            </w:r>
          </w:p>
          <w:p w14:paraId="4207C3B0"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 xml:space="preserve">2- </w:t>
            </w:r>
            <w:r w:rsidRPr="00255FC5">
              <w:rPr>
                <w:rFonts w:ascii="Calibri" w:eastAsia="Simplified Arabic" w:hAnsi="Calibri" w:hint="cs"/>
                <w:b/>
                <w:bCs/>
                <w:kern w:val="2"/>
                <w:position w:val="0"/>
                <w:sz w:val="28"/>
                <w:szCs w:val="28"/>
                <w:rtl/>
                <w:lang w:bidi="ar-IQ"/>
                <w14:ligatures w14:val="standardContextual"/>
              </w:rPr>
              <w:t xml:space="preserve">Training </w:t>
            </w:r>
            <w:r w:rsidRPr="00255FC5">
              <w:rPr>
                <w:rFonts w:ascii="Calibri" w:eastAsia="Simplified Arabic" w:hAnsi="Calibri"/>
                <w:b/>
                <w:bCs/>
                <w:kern w:val="2"/>
                <w:position w:val="0"/>
                <w:sz w:val="28"/>
                <w:szCs w:val="28"/>
                <w:rtl/>
                <w:lang w:bidi="ar-IQ"/>
                <w14:ligatures w14:val="standardContextual"/>
              </w:rPr>
              <w:t>specialized personnel to teach subjects related to Sharia sciences (jurisprudence and its principles).</w:t>
            </w:r>
          </w:p>
          <w:p w14:paraId="3EEB14E6"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 xml:space="preserve">3- Seeking to communicate with other scientific and cultural communities by holding conferences, seminars and scientific workshops in a modern </w:t>
            </w:r>
            <w:r w:rsidRPr="00255FC5">
              <w:rPr>
                <w:rFonts w:ascii="Calibri" w:eastAsia="Simplified Arabic" w:hAnsi="Calibri" w:hint="cs"/>
                <w:b/>
                <w:bCs/>
                <w:kern w:val="2"/>
                <w:position w:val="0"/>
                <w:sz w:val="28"/>
                <w:szCs w:val="28"/>
                <w:rtl/>
                <w:lang w:bidi="ar-IQ"/>
                <w14:ligatures w14:val="standardContextual"/>
              </w:rPr>
              <w:t>style , electronically or in person.</w:t>
            </w:r>
          </w:p>
          <w:p w14:paraId="5B8D8CDA"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4- Realizing the greatness of this religion and that it is suitable for all times and places and that it came to achieve the interests of people within the general objectives of Sharia.</w:t>
            </w:r>
          </w:p>
          <w:p w14:paraId="6061641B"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rtl/>
                <w:lang w:bidi="ar-IQ"/>
                <w14:ligatures w14:val="standardContextual"/>
              </w:rPr>
            </w:pPr>
            <w:r w:rsidRPr="00255FC5">
              <w:rPr>
                <w:rFonts w:ascii="Calibri" w:eastAsia="Simplified Arabic" w:hAnsi="Calibri"/>
                <w:b/>
                <w:bCs/>
                <w:kern w:val="2"/>
                <w:position w:val="0"/>
                <w:sz w:val="28"/>
                <w:szCs w:val="28"/>
                <w:rtl/>
                <w:lang w:bidi="ar-IQ"/>
                <w14:ligatures w14:val="standardContextual"/>
              </w:rPr>
              <w:t>5- Explaining the role of the Department of Jurisprudence and its Principles in finding solutions to the problems that society is going through.</w:t>
            </w:r>
          </w:p>
          <w:p w14:paraId="134A42A4" w14:textId="77777777" w:rsidR="00255FC5" w:rsidRPr="00255FC5" w:rsidRDefault="00255FC5" w:rsidP="00255FC5">
            <w:pPr>
              <w:shd w:val="clear" w:color="auto" w:fill="FFFFFF"/>
              <w:suppressAutoHyphens w:val="0"/>
              <w:spacing w:line="259" w:lineRule="auto"/>
              <w:ind w:leftChars="0" w:left="0" w:firstLineChars="0" w:firstLine="0"/>
              <w:jc w:val="both"/>
              <w:textDirection w:val="lrTb"/>
              <w:textAlignment w:val="auto"/>
              <w:outlineLvl w:val="9"/>
              <w:rPr>
                <w:rFonts w:ascii="Calibri" w:eastAsia="Simplified Arabic" w:hAnsi="Calibri"/>
                <w:b/>
                <w:bCs/>
                <w:kern w:val="2"/>
                <w:position w:val="0"/>
                <w:sz w:val="28"/>
                <w:szCs w:val="28"/>
                <w:lang w:bidi="ar-IQ"/>
                <w14:ligatures w14:val="standardContextual"/>
              </w:rPr>
            </w:pPr>
            <w:r w:rsidRPr="00255FC5">
              <w:rPr>
                <w:rFonts w:ascii="Calibri" w:eastAsia="Simplified Arabic" w:hAnsi="Calibri"/>
                <w:b/>
                <w:bCs/>
                <w:kern w:val="2"/>
                <w:position w:val="0"/>
                <w:sz w:val="28"/>
                <w:szCs w:val="28"/>
                <w:rtl/>
                <w:lang w:bidi="ar-IQ"/>
                <w14:ligatures w14:val="standardContextual"/>
              </w:rPr>
              <w:t>6- Linking the present of the Islamic nation to its past by venerating the religious texts.</w:t>
            </w:r>
          </w:p>
        </w:tc>
      </w:tr>
    </w:tbl>
    <w:p w14:paraId="39870117"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lang w:bidi="ar-IQ"/>
          <w14:ligatures w14:val="standardContextual"/>
        </w:rPr>
      </w:pPr>
    </w:p>
    <w:tbl>
      <w:tblPr>
        <w:bidiVisual/>
        <w:tblW w:w="10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32"/>
      </w:tblGrid>
      <w:tr w:rsidR="00255FC5" w:rsidRPr="00255FC5" w14:paraId="70441D80" w14:textId="77777777" w:rsidTr="00E651E9">
        <w:trPr>
          <w:trHeight w:val="450"/>
          <w:jc w:val="center"/>
        </w:trPr>
        <w:tc>
          <w:tcPr>
            <w:tcW w:w="10032" w:type="dxa"/>
            <w:shd w:val="clear" w:color="auto" w:fill="DEEAF6"/>
          </w:tcPr>
          <w:p w14:paraId="0B41A42E" w14:textId="77777777" w:rsidR="00255FC5" w:rsidRPr="00255FC5" w:rsidRDefault="00255FC5" w:rsidP="00255FC5">
            <w:pPr>
              <w:numPr>
                <w:ilvl w:val="0"/>
                <w:numId w:val="7"/>
              </w:numPr>
              <w:tabs>
                <w:tab w:val="right" w:pos="185"/>
              </w:tabs>
              <w:suppressAutoHyphens w:val="0"/>
              <w:spacing w:after="160" w:line="259" w:lineRule="auto"/>
              <w:ind w:leftChars="0" w:left="1" w:firstLineChars="0" w:hanging="3"/>
              <w:jc w:val="left"/>
              <w:textDirection w:val="lrTb"/>
              <w:textAlignment w:val="auto"/>
              <w:outlineLvl w:val="9"/>
              <w:rPr>
                <w:rFonts w:ascii="Calibri" w:eastAsia="Simplified Arabic" w:hAnsi="Calibri" w:cs="Calibri"/>
                <w:bCs/>
                <w:kern w:val="2"/>
                <w:position w:val="0"/>
                <w:sz w:val="28"/>
                <w:szCs w:val="28"/>
                <w14:ligatures w14:val="standardContextual"/>
              </w:rPr>
            </w:pPr>
            <w:r w:rsidRPr="00255FC5">
              <w:rPr>
                <w:rFonts w:ascii="Calibri" w:eastAsia="Simplified Arabic" w:hAnsi="Calibri"/>
                <w:bCs/>
                <w:kern w:val="2"/>
                <w:position w:val="0"/>
                <w:sz w:val="28"/>
                <w:szCs w:val="28"/>
                <w:rtl/>
                <w14:ligatures w14:val="standardContextual"/>
              </w:rPr>
              <w:t xml:space="preserve">Program </w:t>
            </w:r>
            <w:r w:rsidRPr="00255FC5">
              <w:rPr>
                <w:rFonts w:ascii="Calibri" w:eastAsia="Simplified Arabic" w:hAnsi="Calibri" w:hint="cs"/>
                <w:bCs/>
                <w:kern w:val="2"/>
                <w:position w:val="0"/>
                <w:sz w:val="28"/>
                <w:szCs w:val="28"/>
                <w:rtl/>
                <w14:ligatures w14:val="standardContextual"/>
              </w:rPr>
              <w:t>Objectives</w:t>
            </w:r>
          </w:p>
        </w:tc>
      </w:tr>
      <w:tr w:rsidR="00255FC5" w:rsidRPr="00255FC5" w14:paraId="19797F43" w14:textId="77777777" w:rsidTr="00E651E9">
        <w:trPr>
          <w:jc w:val="center"/>
        </w:trPr>
        <w:tc>
          <w:tcPr>
            <w:tcW w:w="10032" w:type="dxa"/>
          </w:tcPr>
          <w:p w14:paraId="002C9876" w14:textId="77777777" w:rsidR="00255FC5" w:rsidRPr="00255FC5" w:rsidRDefault="00255FC5" w:rsidP="0054696B">
            <w:pPr>
              <w:numPr>
                <w:ilvl w:val="0"/>
                <w:numId w:val="36"/>
              </w:numPr>
              <w:suppressAutoHyphens w:val="0"/>
              <w:spacing w:line="240" w:lineRule="auto"/>
              <w:ind w:leftChars="0" w:firstLineChars="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The call for tolerance, and the establishment of values of difference and respect for others.</w:t>
            </w:r>
          </w:p>
          <w:p w14:paraId="49E19C24" w14:textId="77777777" w:rsidR="00255FC5" w:rsidRPr="00255FC5" w:rsidRDefault="00255FC5" w:rsidP="0054696B">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2- Spreading a culture of peaceful and communal coexistence, establishing rules for dialogue, and avoiding anything that could harm the national unity of society.</w:t>
            </w:r>
          </w:p>
          <w:p w14:paraId="6F2FF089"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 xml:space="preserve">3- </w:t>
            </w:r>
            <w:proofErr w:type="spellStart"/>
            <w:r w:rsidRPr="00255FC5">
              <w:rPr>
                <w:rFonts w:ascii="Calibri" w:eastAsia="Simplified Arabic" w:hAnsi="Calibri"/>
                <w:b/>
                <w:bCs/>
                <w:color w:val="333333"/>
                <w:kern w:val="2"/>
                <w:position w:val="0"/>
                <w:sz w:val="28"/>
                <w:szCs w:val="28"/>
                <w:rtl/>
                <w:lang w:bidi="ar-IQ"/>
                <w14:ligatures w14:val="standardContextual"/>
              </w:rPr>
              <w:t>Establishing</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a </w:t>
            </w:r>
            <w:proofErr w:type="spellStart"/>
            <w:r w:rsidRPr="00255FC5">
              <w:rPr>
                <w:rFonts w:ascii="Calibri" w:eastAsia="Simplified Arabic" w:hAnsi="Calibri"/>
                <w:b/>
                <w:bCs/>
                <w:color w:val="333333"/>
                <w:kern w:val="2"/>
                <w:position w:val="0"/>
                <w:sz w:val="28"/>
                <w:szCs w:val="28"/>
                <w:rtl/>
                <w:lang w:bidi="ar-IQ"/>
                <w14:ligatures w14:val="standardContextual"/>
              </w:rPr>
              <w:t>critical</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dialogical</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mindset</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overcoming</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a </w:t>
            </w:r>
            <w:proofErr w:type="spellStart"/>
            <w:r w:rsidRPr="00255FC5">
              <w:rPr>
                <w:rFonts w:ascii="Calibri" w:eastAsia="Simplified Arabic" w:hAnsi="Calibri"/>
                <w:b/>
                <w:bCs/>
                <w:color w:val="333333"/>
                <w:kern w:val="2"/>
                <w:position w:val="0"/>
                <w:sz w:val="28"/>
                <w:szCs w:val="28"/>
                <w:rtl/>
                <w:lang w:bidi="ar-IQ"/>
                <w14:ligatures w14:val="standardContextual"/>
              </w:rPr>
              <w:t>closed</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 </w:t>
            </w:r>
            <w:proofErr w:type="spellStart"/>
            <w:r w:rsidRPr="00255FC5">
              <w:rPr>
                <w:rFonts w:ascii="Calibri" w:eastAsia="Simplified Arabic" w:hAnsi="Calibri"/>
                <w:b/>
                <w:bCs/>
                <w:color w:val="333333"/>
                <w:kern w:val="2"/>
                <w:position w:val="0"/>
                <w:sz w:val="28"/>
                <w:szCs w:val="28"/>
                <w:rtl/>
                <w:lang w:bidi="ar-IQ"/>
                <w14:ligatures w14:val="standardContextual"/>
              </w:rPr>
              <w:t>static</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mindset</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 </w:t>
            </w:r>
            <w:proofErr w:type="spellStart"/>
            <w:r w:rsidRPr="00255FC5">
              <w:rPr>
                <w:rFonts w:ascii="Calibri" w:eastAsia="Simplified Arabic" w:hAnsi="Calibri"/>
                <w:b/>
                <w:bCs/>
                <w:color w:val="333333"/>
                <w:kern w:val="2"/>
                <w:position w:val="0"/>
                <w:sz w:val="28"/>
                <w:szCs w:val="28"/>
                <w:rtl/>
                <w:lang w:bidi="ar-IQ"/>
                <w14:ligatures w14:val="standardContextual"/>
              </w:rPr>
              <w:lastRenderedPageBreak/>
              <w:t>and</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addressing</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the</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causes</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of</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disagreement</w:t>
            </w:r>
            <w:proofErr w:type="spellEnd"/>
            <w:r w:rsidRPr="00255FC5">
              <w:rPr>
                <w:rFonts w:ascii="Calibri" w:eastAsia="Simplified Arabic" w:hAnsi="Calibri"/>
                <w:b/>
                <w:bCs/>
                <w:color w:val="333333"/>
                <w:kern w:val="2"/>
                <w:position w:val="0"/>
                <w:sz w:val="28"/>
                <w:szCs w:val="28"/>
                <w:rtl/>
                <w:lang w:bidi="ar-IQ"/>
                <w14:ligatures w14:val="standardContextual"/>
              </w:rPr>
              <w:t>.</w:t>
            </w:r>
          </w:p>
          <w:p w14:paraId="1D2BAFBB"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4- Understanding contemporary issues and explaining their jurisprudential rulings in accordance with Sharia principles.</w:t>
            </w:r>
          </w:p>
          <w:p w14:paraId="30016B6E"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5- Emphasizing the correct understanding of religion in light of a moderate approach, and moving away from fanatical and aggressive statements, ideas and positions.</w:t>
            </w:r>
          </w:p>
          <w:p w14:paraId="41833447"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6- Revealing the positive impact of a correct understanding of Islamic jurisprudence and its effect on sustainable development.</w:t>
            </w:r>
          </w:p>
          <w:p w14:paraId="61794F0C"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7- Providing society with specialized scientific personnel in the field of issuing fatwas.</w:t>
            </w:r>
          </w:p>
          <w:p w14:paraId="05DA759A"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8- Clarifying the enlightening rational, ethical, human, aesthetic and moral dimensions of jurisprudence and its principles.</w:t>
            </w:r>
          </w:p>
          <w:p w14:paraId="54248E72" w14:textId="27833136" w:rsidR="00255FC5" w:rsidRPr="00674785" w:rsidRDefault="00255FC5" w:rsidP="00674785">
            <w:pPr>
              <w:suppressAutoHyphens w:val="0"/>
              <w:spacing w:line="240" w:lineRule="auto"/>
              <w:ind w:leftChars="0" w:left="0" w:firstLineChars="0" w:firstLine="0"/>
              <w:jc w:val="both"/>
              <w:textDirection w:val="lrTb"/>
              <w:textAlignment w:val="auto"/>
              <w:outlineLvl w:val="9"/>
              <w:rPr>
                <w:rFonts w:ascii="Calibri" w:eastAsia="Simplified Arabic" w:hAnsi="Calibri"/>
                <w:b/>
                <w:bCs/>
                <w:color w:val="333333"/>
                <w:kern w:val="2"/>
                <w:position w:val="0"/>
                <w:sz w:val="28"/>
                <w:szCs w:val="28"/>
                <w:rtl/>
                <w:lang w:bidi="ar-IQ"/>
                <w14:ligatures w14:val="standardContextual"/>
              </w:rPr>
            </w:pPr>
            <w:r w:rsidRPr="00255FC5">
              <w:rPr>
                <w:rFonts w:ascii="Calibri" w:eastAsia="Simplified Arabic" w:hAnsi="Calibri"/>
                <w:b/>
                <w:bCs/>
                <w:color w:val="333333"/>
                <w:kern w:val="2"/>
                <w:position w:val="0"/>
                <w:sz w:val="28"/>
                <w:szCs w:val="28"/>
                <w:rtl/>
                <w:lang w:bidi="ar-IQ"/>
                <w14:ligatures w14:val="standardContextual"/>
              </w:rPr>
              <w:t xml:space="preserve">9- </w:t>
            </w:r>
            <w:proofErr w:type="spellStart"/>
            <w:r w:rsidRPr="00255FC5">
              <w:rPr>
                <w:rFonts w:ascii="Calibri" w:eastAsia="Simplified Arabic" w:hAnsi="Calibri"/>
                <w:b/>
                <w:bCs/>
                <w:color w:val="333333"/>
                <w:kern w:val="2"/>
                <w:position w:val="0"/>
                <w:sz w:val="28"/>
                <w:szCs w:val="28"/>
                <w:rtl/>
                <w:lang w:bidi="ar-IQ"/>
                <w14:ligatures w14:val="standardContextual"/>
              </w:rPr>
              <w:t>Education</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on</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respecting</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freedoms</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and</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human</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rights</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and</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every</w:t>
            </w:r>
            <w:proofErr w:type="spellEnd"/>
            <w:r w:rsidR="00EF5390">
              <w:rPr>
                <w:rFonts w:ascii="Calibri" w:eastAsia="Simplified Arabic" w:hAnsi="Calibri"/>
                <w:b/>
                <w:bCs/>
                <w:color w:val="333333"/>
                <w:kern w:val="2"/>
                <w:position w:val="0"/>
                <w:sz w:val="28"/>
                <w:szCs w:val="28"/>
                <w:lang w:val="en-US"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thing</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that</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enhances</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human</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dignity</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as</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it</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is</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one</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of</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w:t>
            </w:r>
            <w:proofErr w:type="spellStart"/>
            <w:r w:rsidRPr="00255FC5">
              <w:rPr>
                <w:rFonts w:ascii="Calibri" w:eastAsia="Simplified Arabic" w:hAnsi="Calibri"/>
                <w:b/>
                <w:bCs/>
                <w:color w:val="333333"/>
                <w:kern w:val="2"/>
                <w:position w:val="0"/>
                <w:sz w:val="28"/>
                <w:szCs w:val="28"/>
                <w:rtl/>
                <w:lang w:bidi="ar-IQ"/>
                <w14:ligatures w14:val="standardContextual"/>
              </w:rPr>
              <w:t>the</w:t>
            </w:r>
            <w:proofErr w:type="spellEnd"/>
            <w:r w:rsidRPr="00255FC5">
              <w:rPr>
                <w:rFonts w:ascii="Calibri" w:eastAsia="Simplified Arabic" w:hAnsi="Calibri"/>
                <w:b/>
                <w:bCs/>
                <w:color w:val="333333"/>
                <w:kern w:val="2"/>
                <w:position w:val="0"/>
                <w:sz w:val="28"/>
                <w:szCs w:val="28"/>
                <w:rtl/>
                <w:lang w:bidi="ar-IQ"/>
                <w14:ligatures w14:val="standardContextual"/>
              </w:rPr>
              <w:t xml:space="preserve"> foundations of Sharia and its rulings </w:t>
            </w:r>
            <w:r w:rsidRPr="00255FC5">
              <w:rPr>
                <w:rFonts w:ascii="Calibri" w:eastAsia="Simplified Arabic" w:hAnsi="Calibri" w:hint="cs"/>
                <w:b/>
                <w:bCs/>
                <w:color w:val="333333"/>
                <w:kern w:val="2"/>
                <w:position w:val="0"/>
                <w:sz w:val="28"/>
                <w:szCs w:val="28"/>
                <w:rtl/>
                <w:lang w:bidi="ar-IQ"/>
                <w14:ligatures w14:val="standardContextual"/>
              </w:rPr>
              <w:t>.</w:t>
            </w:r>
          </w:p>
        </w:tc>
      </w:tr>
    </w:tbl>
    <w:p w14:paraId="6513EAA1" w14:textId="77777777" w:rsid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rtl/>
          <w14:ligatures w14:val="standardContextual"/>
        </w:rPr>
      </w:pPr>
    </w:p>
    <w:p w14:paraId="119B82C3" w14:textId="77777777" w:rsidR="00674785" w:rsidRPr="00255FC5" w:rsidRDefault="0067478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14:ligatures w14:val="standardContextual"/>
        </w:rPr>
      </w:pPr>
    </w:p>
    <w:tbl>
      <w:tblPr>
        <w:bidiVisual/>
        <w:tblW w:w="10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2"/>
      </w:tblGrid>
      <w:tr w:rsidR="00255FC5" w:rsidRPr="00255FC5" w14:paraId="1E618DA7" w14:textId="77777777" w:rsidTr="00E651E9">
        <w:trPr>
          <w:trHeight w:val="450"/>
          <w:jc w:val="center"/>
        </w:trPr>
        <w:tc>
          <w:tcPr>
            <w:tcW w:w="10212" w:type="dxa"/>
            <w:shd w:val="clear" w:color="auto" w:fill="DEEAF6"/>
          </w:tcPr>
          <w:p w14:paraId="481D12A8" w14:textId="77777777" w:rsidR="00255FC5" w:rsidRPr="00255FC5" w:rsidRDefault="00255FC5" w:rsidP="00255FC5">
            <w:pPr>
              <w:numPr>
                <w:ilvl w:val="0"/>
                <w:numId w:val="7"/>
              </w:numPr>
              <w:tabs>
                <w:tab w:val="right" w:pos="185"/>
              </w:tabs>
              <w:suppressAutoHyphens w:val="0"/>
              <w:spacing w:after="160" w:line="259" w:lineRule="auto"/>
              <w:ind w:leftChars="0" w:left="1" w:firstLineChars="0" w:hanging="3"/>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Program accreditation</w:t>
            </w:r>
          </w:p>
        </w:tc>
      </w:tr>
      <w:tr w:rsidR="00255FC5" w:rsidRPr="00255FC5" w14:paraId="23F125AB" w14:textId="77777777" w:rsidTr="00E651E9">
        <w:trPr>
          <w:jc w:val="center"/>
        </w:trPr>
        <w:tc>
          <w:tcPr>
            <w:tcW w:w="10212" w:type="dxa"/>
          </w:tcPr>
          <w:p w14:paraId="1F83F23F" w14:textId="3B5C77E7" w:rsidR="00255FC5" w:rsidRPr="00255FC5" w:rsidRDefault="00FF77FF"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Work is underway on it</w:t>
            </w:r>
          </w:p>
        </w:tc>
      </w:tr>
    </w:tbl>
    <w:p w14:paraId="753ECF3C"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lang w:bidi="ar-IQ"/>
          <w14:ligatures w14:val="standardContextual"/>
        </w:rPr>
      </w:pPr>
    </w:p>
    <w:tbl>
      <w:tblPr>
        <w:bidiVisual/>
        <w:tblW w:w="10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42"/>
      </w:tblGrid>
      <w:tr w:rsidR="00255FC5" w:rsidRPr="00255FC5" w14:paraId="11779A7B" w14:textId="77777777" w:rsidTr="00E651E9">
        <w:trPr>
          <w:trHeight w:val="450"/>
          <w:jc w:val="center"/>
        </w:trPr>
        <w:tc>
          <w:tcPr>
            <w:tcW w:w="10142" w:type="dxa"/>
            <w:shd w:val="clear" w:color="auto" w:fill="DEEAF6"/>
          </w:tcPr>
          <w:p w14:paraId="05A120E5" w14:textId="77777777" w:rsidR="00255FC5" w:rsidRPr="00255FC5" w:rsidRDefault="00255FC5" w:rsidP="00255FC5">
            <w:pPr>
              <w:numPr>
                <w:ilvl w:val="0"/>
                <w:numId w:val="7"/>
              </w:numPr>
              <w:tabs>
                <w:tab w:val="right" w:pos="185"/>
              </w:tabs>
              <w:suppressAutoHyphens w:val="0"/>
              <w:spacing w:after="160" w:line="259" w:lineRule="auto"/>
              <w:ind w:leftChars="0" w:left="1" w:firstLineChars="0" w:hanging="3"/>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Other external influences</w:t>
            </w:r>
          </w:p>
        </w:tc>
      </w:tr>
      <w:tr w:rsidR="00255FC5" w:rsidRPr="00255FC5" w14:paraId="7E83D500" w14:textId="77777777" w:rsidTr="00E651E9">
        <w:trPr>
          <w:jc w:val="center"/>
        </w:trPr>
        <w:tc>
          <w:tcPr>
            <w:tcW w:w="10142" w:type="dxa"/>
          </w:tcPr>
          <w:p w14:paraId="346E1762" w14:textId="4975F8AD" w:rsidR="00255FC5" w:rsidRPr="00255FC5" w:rsidRDefault="00255FC5" w:rsidP="0067478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lang w:bidi="ar-IQ"/>
                <w14:ligatures w14:val="standardContextual"/>
              </w:rPr>
            </w:pPr>
            <w:r w:rsidRPr="00255FC5">
              <w:rPr>
                <w:rFonts w:eastAsia="Calibri"/>
                <w:bCs/>
                <w:kern w:val="2"/>
                <w:position w:val="0"/>
                <w:sz w:val="28"/>
                <w:szCs w:val="28"/>
                <w:rtl/>
                <w:lang w:bidi="ar-IQ"/>
                <w14:ligatures w14:val="standardContextual"/>
              </w:rPr>
              <w:t xml:space="preserve">Ministry of Higher Education and Scientific Research / Scientific Cooperation Agreements with the University </w:t>
            </w:r>
            <w:r w:rsidR="00FF77FF">
              <w:rPr>
                <w:rFonts w:eastAsia="Calibri" w:hint="cs"/>
                <w:bCs/>
                <w:kern w:val="2"/>
                <w:position w:val="0"/>
                <w:sz w:val="28"/>
                <w:szCs w:val="28"/>
                <w:rtl/>
                <w:lang w:bidi="ar-IQ"/>
                <w14:ligatures w14:val="standardContextual"/>
              </w:rPr>
              <w:t xml:space="preserve">of Anbar </w:t>
            </w:r>
            <w:r w:rsidRPr="00255FC5">
              <w:rPr>
                <w:rFonts w:eastAsia="Calibri"/>
                <w:bCs/>
                <w:kern w:val="2"/>
                <w:position w:val="0"/>
                <w:sz w:val="28"/>
                <w:szCs w:val="28"/>
                <w:rtl/>
                <w:lang w:bidi="ar-IQ"/>
                <w14:ligatures w14:val="standardContextual"/>
              </w:rPr>
              <w:t xml:space="preserve">, Mosul and </w:t>
            </w:r>
            <w:r w:rsidR="00674785">
              <w:rPr>
                <w:rFonts w:eastAsia="Calibri" w:hint="cs"/>
                <w:bCs/>
                <w:kern w:val="2"/>
                <w:position w:val="0"/>
                <w:sz w:val="28"/>
                <w:szCs w:val="28"/>
                <w:rtl/>
                <w:lang w:bidi="ar-IQ"/>
                <w14:ligatures w14:val="standardContextual"/>
              </w:rPr>
              <w:t xml:space="preserve">Diyala </w:t>
            </w:r>
            <w:r w:rsidRPr="00255FC5">
              <w:rPr>
                <w:rFonts w:eastAsia="Calibri"/>
                <w:bCs/>
                <w:kern w:val="2"/>
                <w:position w:val="0"/>
                <w:sz w:val="28"/>
                <w:szCs w:val="28"/>
                <w:rtl/>
                <w:lang w:bidi="ar-IQ"/>
                <w14:ligatures w14:val="standardContextual"/>
              </w:rPr>
              <w:t xml:space="preserve">/ Application and observation with the Ministry of Education </w:t>
            </w:r>
            <w:r w:rsidR="00674785">
              <w:rPr>
                <w:rFonts w:eastAsia="Simplified Arabic" w:hint="cs"/>
                <w:bCs/>
                <w:kern w:val="2"/>
                <w:position w:val="0"/>
                <w:sz w:val="28"/>
                <w:szCs w:val="28"/>
                <w:rtl/>
                <w:lang w:bidi="ar-IQ"/>
                <w14:ligatures w14:val="standardContextual"/>
              </w:rPr>
              <w:t xml:space="preserve">and the Department of Religious Education and Islamic Studies </w:t>
            </w:r>
            <w:r w:rsidRPr="00255FC5">
              <w:rPr>
                <w:rFonts w:eastAsia="Simplified Arabic"/>
                <w:bCs/>
                <w:kern w:val="2"/>
                <w:position w:val="0"/>
                <w:sz w:val="28"/>
                <w:szCs w:val="28"/>
                <w:rtl/>
                <w:lang w:bidi="ar-IQ"/>
                <w14:ligatures w14:val="standardContextual"/>
              </w:rPr>
              <w:t>.</w:t>
            </w:r>
          </w:p>
        </w:tc>
      </w:tr>
    </w:tbl>
    <w:p w14:paraId="228F6F5E"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lang w:bidi="ar-IQ"/>
          <w14:ligatures w14:val="standardContextual"/>
        </w:rPr>
      </w:pPr>
    </w:p>
    <w:tbl>
      <w:tblPr>
        <w:bidiVisual/>
        <w:tblW w:w="101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6"/>
        <w:gridCol w:w="2120"/>
        <w:gridCol w:w="1825"/>
        <w:gridCol w:w="1825"/>
        <w:gridCol w:w="2330"/>
      </w:tblGrid>
      <w:tr w:rsidR="00255FC5" w:rsidRPr="00255FC5" w14:paraId="46F3700A" w14:textId="77777777" w:rsidTr="00E651E9">
        <w:trPr>
          <w:trHeight w:val="450"/>
          <w:jc w:val="center"/>
        </w:trPr>
        <w:tc>
          <w:tcPr>
            <w:tcW w:w="10146" w:type="dxa"/>
            <w:gridSpan w:val="5"/>
            <w:shd w:val="clear" w:color="auto" w:fill="DEEAF6"/>
          </w:tcPr>
          <w:p w14:paraId="73B0211E" w14:textId="77777777" w:rsidR="00255FC5" w:rsidRPr="00255FC5" w:rsidRDefault="00255FC5" w:rsidP="00255FC5">
            <w:pPr>
              <w:numPr>
                <w:ilvl w:val="0"/>
                <w:numId w:val="7"/>
              </w:numPr>
              <w:tabs>
                <w:tab w:val="right" w:pos="185"/>
              </w:tabs>
              <w:suppressAutoHyphens w:val="0"/>
              <w:spacing w:after="160" w:line="259" w:lineRule="auto"/>
              <w:ind w:leftChars="0" w:left="1" w:firstLineChars="0" w:hanging="3"/>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Program structure</w:t>
            </w:r>
          </w:p>
        </w:tc>
      </w:tr>
      <w:tr w:rsidR="00255FC5" w:rsidRPr="00255FC5" w14:paraId="48B0F3BB" w14:textId="77777777" w:rsidTr="00674785">
        <w:trPr>
          <w:trHeight w:val="450"/>
          <w:jc w:val="center"/>
        </w:trPr>
        <w:tc>
          <w:tcPr>
            <w:tcW w:w="2046" w:type="dxa"/>
            <w:shd w:val="clear" w:color="auto" w:fill="BDD6EE"/>
          </w:tcPr>
          <w:p w14:paraId="041DF818"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Program structure</w:t>
            </w:r>
          </w:p>
        </w:tc>
        <w:tc>
          <w:tcPr>
            <w:tcW w:w="2120" w:type="dxa"/>
            <w:shd w:val="clear" w:color="auto" w:fill="BDD6EE"/>
          </w:tcPr>
          <w:p w14:paraId="0CC356A3"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Number of courses</w:t>
            </w:r>
          </w:p>
        </w:tc>
        <w:tc>
          <w:tcPr>
            <w:tcW w:w="1825" w:type="dxa"/>
            <w:shd w:val="clear" w:color="auto" w:fill="BDD6EE"/>
          </w:tcPr>
          <w:p w14:paraId="3CDF5B3F"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Study unit</w:t>
            </w:r>
          </w:p>
        </w:tc>
        <w:tc>
          <w:tcPr>
            <w:tcW w:w="1825" w:type="dxa"/>
            <w:shd w:val="clear" w:color="auto" w:fill="BDD6EE"/>
          </w:tcPr>
          <w:p w14:paraId="5FBC43EC"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Percentage</w:t>
            </w:r>
          </w:p>
        </w:tc>
        <w:tc>
          <w:tcPr>
            <w:tcW w:w="2330" w:type="dxa"/>
            <w:shd w:val="clear" w:color="auto" w:fill="BDD6EE"/>
          </w:tcPr>
          <w:p w14:paraId="54868BE0"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comments</w:t>
            </w:r>
          </w:p>
        </w:tc>
      </w:tr>
      <w:tr w:rsidR="00255FC5" w:rsidRPr="00255FC5" w14:paraId="1544EB50" w14:textId="77777777" w:rsidTr="00674785">
        <w:trPr>
          <w:trHeight w:val="450"/>
          <w:jc w:val="center"/>
        </w:trPr>
        <w:tc>
          <w:tcPr>
            <w:tcW w:w="2046" w:type="dxa"/>
          </w:tcPr>
          <w:p w14:paraId="4783213A"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Institutional requirements</w:t>
            </w:r>
          </w:p>
        </w:tc>
        <w:tc>
          <w:tcPr>
            <w:tcW w:w="2120" w:type="dxa"/>
          </w:tcPr>
          <w:p w14:paraId="0C9E952D" w14:textId="227F5576"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6</w:t>
            </w:r>
          </w:p>
        </w:tc>
        <w:tc>
          <w:tcPr>
            <w:tcW w:w="1825" w:type="dxa"/>
          </w:tcPr>
          <w:p w14:paraId="3ACD906D" w14:textId="7A5ED928"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12</w:t>
            </w:r>
          </w:p>
        </w:tc>
        <w:tc>
          <w:tcPr>
            <w:tcW w:w="1825" w:type="dxa"/>
          </w:tcPr>
          <w:p w14:paraId="7B2A7E76" w14:textId="18434302" w:rsidR="00255FC5" w:rsidRPr="00255FC5" w:rsidRDefault="0016338F"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20%</w:t>
            </w:r>
          </w:p>
        </w:tc>
        <w:tc>
          <w:tcPr>
            <w:tcW w:w="2330" w:type="dxa"/>
          </w:tcPr>
          <w:p w14:paraId="28425F0B" w14:textId="77777777" w:rsidR="00255FC5" w:rsidRPr="00255FC5" w:rsidRDefault="00255FC5" w:rsidP="00674785">
            <w:pPr>
              <w:suppressAutoHyphens w:val="0"/>
              <w:spacing w:after="160" w:line="259" w:lineRule="auto"/>
              <w:ind w:leftChars="0" w:left="0" w:firstLineChars="0" w:firstLine="0"/>
              <w:jc w:val="center"/>
              <w:textDirection w:val="lrTb"/>
              <w:textAlignment w:val="auto"/>
              <w:outlineLvl w:val="9"/>
              <w:rPr>
                <w:rFonts w:eastAsia="Simplified Arabic"/>
                <w:b/>
                <w:bCs/>
                <w:kern w:val="2"/>
                <w:position w:val="0"/>
                <w:sz w:val="28"/>
                <w:szCs w:val="28"/>
                <w:rtl/>
                <w:lang w:bidi="ar-IQ"/>
                <w14:ligatures w14:val="standardContextual"/>
              </w:rPr>
            </w:pPr>
            <w:r w:rsidRPr="00255FC5">
              <w:rPr>
                <w:rFonts w:eastAsia="Simplified Arabic" w:hint="cs"/>
                <w:b/>
                <w:bCs/>
                <w:kern w:val="2"/>
                <w:position w:val="0"/>
                <w:sz w:val="28"/>
                <w:szCs w:val="28"/>
                <w:rtl/>
                <w14:ligatures w14:val="standardContextual"/>
              </w:rPr>
              <w:t>Core course</w:t>
            </w:r>
          </w:p>
        </w:tc>
      </w:tr>
      <w:tr w:rsidR="00255FC5" w:rsidRPr="00255FC5" w14:paraId="5B9B5E97" w14:textId="77777777" w:rsidTr="00674785">
        <w:trPr>
          <w:trHeight w:val="450"/>
          <w:jc w:val="center"/>
        </w:trPr>
        <w:tc>
          <w:tcPr>
            <w:tcW w:w="2046" w:type="dxa"/>
          </w:tcPr>
          <w:p w14:paraId="10040607"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College requirements</w:t>
            </w:r>
          </w:p>
        </w:tc>
        <w:tc>
          <w:tcPr>
            <w:tcW w:w="2120" w:type="dxa"/>
          </w:tcPr>
          <w:p w14:paraId="0567E33C" w14:textId="41180B95"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20</w:t>
            </w:r>
          </w:p>
        </w:tc>
        <w:tc>
          <w:tcPr>
            <w:tcW w:w="1825" w:type="dxa"/>
          </w:tcPr>
          <w:p w14:paraId="7D851A1C" w14:textId="41B24BBD"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40</w:t>
            </w:r>
          </w:p>
        </w:tc>
        <w:tc>
          <w:tcPr>
            <w:tcW w:w="1825" w:type="dxa"/>
          </w:tcPr>
          <w:p w14:paraId="76478F8B" w14:textId="2C8FB6EE" w:rsidR="00255FC5" w:rsidRPr="00255FC5" w:rsidRDefault="0016338F"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20%</w:t>
            </w:r>
          </w:p>
        </w:tc>
        <w:tc>
          <w:tcPr>
            <w:tcW w:w="2330" w:type="dxa"/>
          </w:tcPr>
          <w:p w14:paraId="325AAC93"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r>
      <w:tr w:rsidR="00255FC5" w:rsidRPr="00255FC5" w14:paraId="4C02A01E" w14:textId="77777777" w:rsidTr="00674785">
        <w:trPr>
          <w:trHeight w:val="450"/>
          <w:jc w:val="center"/>
        </w:trPr>
        <w:tc>
          <w:tcPr>
            <w:tcW w:w="2046" w:type="dxa"/>
          </w:tcPr>
          <w:p w14:paraId="7288A2DD"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t>Department requirements</w:t>
            </w:r>
          </w:p>
        </w:tc>
        <w:tc>
          <w:tcPr>
            <w:tcW w:w="2120" w:type="dxa"/>
          </w:tcPr>
          <w:p w14:paraId="7EDCFA95" w14:textId="4C768C83" w:rsidR="00255FC5" w:rsidRPr="00255FC5" w:rsidRDefault="00FB25FD"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46</w:t>
            </w:r>
          </w:p>
        </w:tc>
        <w:tc>
          <w:tcPr>
            <w:tcW w:w="1825" w:type="dxa"/>
          </w:tcPr>
          <w:p w14:paraId="7E862188" w14:textId="273EA995" w:rsidR="00255FC5" w:rsidRPr="00255FC5" w:rsidRDefault="00FB25FD"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155</w:t>
            </w:r>
          </w:p>
        </w:tc>
        <w:tc>
          <w:tcPr>
            <w:tcW w:w="1825" w:type="dxa"/>
          </w:tcPr>
          <w:p w14:paraId="7AC164E6" w14:textId="59098C7D" w:rsidR="00255FC5" w:rsidRPr="00255FC5" w:rsidRDefault="00FB25FD"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60%</w:t>
            </w:r>
          </w:p>
        </w:tc>
        <w:tc>
          <w:tcPr>
            <w:tcW w:w="2330" w:type="dxa"/>
          </w:tcPr>
          <w:p w14:paraId="6848CD8E"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r>
      <w:tr w:rsidR="00255FC5" w:rsidRPr="00255FC5" w14:paraId="5656B8C7" w14:textId="77777777" w:rsidTr="00674785">
        <w:trPr>
          <w:trHeight w:val="450"/>
          <w:jc w:val="center"/>
        </w:trPr>
        <w:tc>
          <w:tcPr>
            <w:tcW w:w="2046" w:type="dxa"/>
          </w:tcPr>
          <w:p w14:paraId="1BC58F71"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Calibri" w:hint="cs"/>
                <w:b/>
                <w:bCs/>
                <w:kern w:val="2"/>
                <w:position w:val="0"/>
                <w:sz w:val="28"/>
                <w:szCs w:val="28"/>
                <w:rtl/>
                <w:lang w:bidi="ar-IQ"/>
                <w14:ligatures w14:val="standardContextual"/>
              </w:rPr>
              <w:lastRenderedPageBreak/>
              <w:t>Summer training</w:t>
            </w:r>
          </w:p>
        </w:tc>
        <w:tc>
          <w:tcPr>
            <w:tcW w:w="2120" w:type="dxa"/>
          </w:tcPr>
          <w:p w14:paraId="051CB526" w14:textId="50CE396A"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1825" w:type="dxa"/>
          </w:tcPr>
          <w:p w14:paraId="395E3724"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1825" w:type="dxa"/>
          </w:tcPr>
          <w:p w14:paraId="6E762CBA"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2330" w:type="dxa"/>
          </w:tcPr>
          <w:p w14:paraId="469ED4CE" w14:textId="4159863B" w:rsidR="00255FC5" w:rsidRPr="00255FC5" w:rsidRDefault="00E37A6A"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Pr>
                <w:rFonts w:eastAsia="Simplified Arabic" w:hint="cs"/>
                <w:b/>
                <w:bCs/>
                <w:kern w:val="2"/>
                <w:position w:val="0"/>
                <w:sz w:val="28"/>
                <w:szCs w:val="28"/>
                <w:rtl/>
                <w14:ligatures w14:val="standardContextual"/>
              </w:rPr>
              <w:t>nothing</w:t>
            </w:r>
          </w:p>
        </w:tc>
      </w:tr>
      <w:tr w:rsidR="00255FC5" w:rsidRPr="00255FC5" w14:paraId="7541FD1B" w14:textId="77777777" w:rsidTr="00674785">
        <w:trPr>
          <w:trHeight w:val="450"/>
          <w:jc w:val="center"/>
        </w:trPr>
        <w:tc>
          <w:tcPr>
            <w:tcW w:w="2046" w:type="dxa"/>
          </w:tcPr>
          <w:p w14:paraId="57FB913E"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lang w:bidi="ar-IQ"/>
                <w14:ligatures w14:val="standardContextual"/>
              </w:rPr>
              <w:t>practical application</w:t>
            </w:r>
          </w:p>
        </w:tc>
        <w:tc>
          <w:tcPr>
            <w:tcW w:w="2120" w:type="dxa"/>
          </w:tcPr>
          <w:p w14:paraId="68FFE764" w14:textId="30379B87" w:rsidR="00255FC5" w:rsidRPr="00674785" w:rsidRDefault="00255FC5" w:rsidP="00674785">
            <w:pPr>
              <w:suppressAutoHyphens w:val="0"/>
              <w:spacing w:after="160" w:line="259" w:lineRule="auto"/>
              <w:ind w:leftChars="0" w:left="0" w:firstLineChars="0" w:firstLine="0"/>
              <w:jc w:val="center"/>
              <w:textDirection w:val="lrTb"/>
              <w:textAlignment w:val="auto"/>
              <w:outlineLvl w:val="9"/>
              <w:rPr>
                <w:rFonts w:eastAsia="Simplified Arabic"/>
                <w:b/>
                <w:bCs/>
                <w:kern w:val="2"/>
                <w:position w:val="0"/>
                <w:sz w:val="24"/>
                <w:szCs w:val="24"/>
                <w14:ligatures w14:val="standardContextual"/>
              </w:rPr>
            </w:pPr>
            <w:r w:rsidRPr="00674785">
              <w:rPr>
                <w:rFonts w:eastAsia="Simplified Arabic"/>
                <w:b/>
                <w:bCs/>
                <w:kern w:val="2"/>
                <w:position w:val="0"/>
                <w:sz w:val="24"/>
                <w:szCs w:val="24"/>
                <w:rtl/>
                <w14:ligatures w14:val="standardContextual"/>
              </w:rPr>
              <w:t xml:space="preserve">A collaborative application with the Ministry of Education </w:t>
            </w:r>
            <w:r w:rsidR="00674785" w:rsidRPr="00674785">
              <w:rPr>
                <w:rFonts w:eastAsia="Simplified Arabic" w:hint="cs"/>
                <w:b/>
                <w:bCs/>
                <w:kern w:val="2"/>
                <w:position w:val="0"/>
                <w:sz w:val="24"/>
                <w:szCs w:val="24"/>
                <w:rtl/>
                <w14:ligatures w14:val="standardContextual"/>
              </w:rPr>
              <w:t>and the Department of Religious Education in schools</w:t>
            </w:r>
          </w:p>
        </w:tc>
        <w:tc>
          <w:tcPr>
            <w:tcW w:w="1825" w:type="dxa"/>
          </w:tcPr>
          <w:p w14:paraId="3C5CC870"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1825" w:type="dxa"/>
          </w:tcPr>
          <w:p w14:paraId="4E8233BF" w14:textId="2AC48926"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
                <w:bCs/>
                <w:kern w:val="2"/>
                <w:position w:val="0"/>
                <w:sz w:val="28"/>
                <w:szCs w:val="28"/>
                <w14:ligatures w14:val="standardContextual"/>
              </w:rPr>
            </w:pPr>
          </w:p>
        </w:tc>
        <w:tc>
          <w:tcPr>
            <w:tcW w:w="2330" w:type="dxa"/>
          </w:tcPr>
          <w:p w14:paraId="74081607" w14:textId="77777777" w:rsidR="00255FC5" w:rsidRPr="00255FC5" w:rsidRDefault="00255FC5" w:rsidP="00E651E9">
            <w:pPr>
              <w:suppressAutoHyphens w:val="0"/>
              <w:spacing w:after="160" w:line="259" w:lineRule="auto"/>
              <w:ind w:leftChars="0" w:left="0" w:firstLineChars="0" w:firstLine="0"/>
              <w:textDirection w:val="lrTb"/>
              <w:textAlignment w:val="auto"/>
              <w:outlineLvl w:val="9"/>
              <w:rPr>
                <w:rFonts w:eastAsia="Simplified Arabic"/>
                <w:b/>
                <w:bCs/>
                <w:kern w:val="2"/>
                <w:position w:val="0"/>
                <w:sz w:val="28"/>
                <w:szCs w:val="28"/>
                <w14:ligatures w14:val="standardContextual"/>
              </w:rPr>
            </w:pPr>
          </w:p>
        </w:tc>
      </w:tr>
    </w:tbl>
    <w:p w14:paraId="7F97EAAB" w14:textId="77777777" w:rsidR="00255FC5" w:rsidRPr="00255FC5" w:rsidRDefault="00255FC5" w:rsidP="00255FC5">
      <w:pPr>
        <w:shd w:val="clear" w:color="auto" w:fill="FFFFFF"/>
        <w:suppressAutoHyphens w:val="0"/>
        <w:spacing w:after="200" w:line="259" w:lineRule="auto"/>
        <w:ind w:leftChars="0" w:left="0" w:firstLineChars="0" w:firstLine="0"/>
        <w:jc w:val="both"/>
        <w:textDirection w:val="lrTb"/>
        <w:textAlignment w:val="auto"/>
        <w:outlineLvl w:val="9"/>
        <w:rPr>
          <w:rFonts w:ascii="Calibri" w:eastAsia="Simplified Arabic" w:hAnsi="Calibri" w:cs="Calibri"/>
          <w:b/>
          <w:bCs/>
          <w:kern w:val="2"/>
          <w:position w:val="0"/>
          <w:sz w:val="28"/>
          <w:szCs w:val="28"/>
          <w:rtl/>
          <w14:ligatures w14:val="standardContextual"/>
        </w:rPr>
      </w:pPr>
      <w:r w:rsidRPr="00255FC5">
        <w:rPr>
          <w:rFonts w:ascii="Calibri" w:eastAsia="Simplified Arabic" w:hAnsi="Calibri" w:cs="Calibri"/>
          <w:b/>
          <w:bCs/>
          <w:kern w:val="2"/>
          <w:position w:val="0"/>
          <w:sz w:val="28"/>
          <w:szCs w:val="28"/>
          <w:rtl/>
          <w14:ligatures w14:val="standardContextual"/>
        </w:rPr>
        <w:t xml:space="preserve">* </w:t>
      </w:r>
      <w:r w:rsidRPr="00255FC5">
        <w:rPr>
          <w:rFonts w:ascii="Calibri" w:eastAsia="Simplified Arabic" w:hAnsi="Calibri"/>
          <w:b/>
          <w:bCs/>
          <w:kern w:val="2"/>
          <w:position w:val="0"/>
          <w:sz w:val="28"/>
          <w:szCs w:val="28"/>
          <w:rtl/>
          <w14:ligatures w14:val="standardContextual"/>
        </w:rPr>
        <w:t xml:space="preserve">The notes may include whether </w:t>
      </w:r>
      <w:r w:rsidRPr="00255FC5">
        <w:rPr>
          <w:rFonts w:ascii="Calibri" w:eastAsia="Simplified Arabic" w:hAnsi="Calibri" w:hint="cs"/>
          <w:b/>
          <w:bCs/>
          <w:kern w:val="2"/>
          <w:position w:val="0"/>
          <w:sz w:val="28"/>
          <w:szCs w:val="28"/>
          <w:rtl/>
          <w14:ligatures w14:val="standardContextual"/>
        </w:rPr>
        <w:t xml:space="preserve">the </w:t>
      </w:r>
      <w:r w:rsidRPr="00255FC5">
        <w:rPr>
          <w:rFonts w:ascii="Calibri" w:eastAsia="Simplified Arabic" w:hAnsi="Calibri"/>
          <w:b/>
          <w:bCs/>
          <w:kern w:val="2"/>
          <w:position w:val="0"/>
          <w:sz w:val="28"/>
          <w:szCs w:val="28"/>
          <w:rtl/>
          <w14:ligatures w14:val="standardContextual"/>
        </w:rPr>
        <w:t xml:space="preserve">course is core </w:t>
      </w:r>
      <w:r w:rsidRPr="00255FC5">
        <w:rPr>
          <w:rFonts w:ascii="Calibri" w:eastAsia="Simplified Arabic" w:hAnsi="Calibri" w:hint="cs"/>
          <w:b/>
          <w:bCs/>
          <w:kern w:val="2"/>
          <w:position w:val="0"/>
          <w:sz w:val="28"/>
          <w:szCs w:val="28"/>
          <w:rtl/>
          <w14:ligatures w14:val="standardContextual"/>
        </w:rPr>
        <w:t xml:space="preserve">or </w:t>
      </w:r>
      <w:r w:rsidRPr="00255FC5">
        <w:rPr>
          <w:rFonts w:ascii="Calibri" w:eastAsia="Simplified Arabic" w:hAnsi="Calibri"/>
          <w:b/>
          <w:bCs/>
          <w:kern w:val="2"/>
          <w:position w:val="0"/>
          <w:sz w:val="28"/>
          <w:szCs w:val="28"/>
          <w:rtl/>
          <w14:ligatures w14:val="standardContextual"/>
        </w:rPr>
        <w:t xml:space="preserve">elective </w:t>
      </w:r>
      <w:r w:rsidRPr="00255FC5">
        <w:rPr>
          <w:rFonts w:ascii="Calibri" w:eastAsia="Simplified Arabic" w:hAnsi="Calibri" w:hint="cs"/>
          <w:b/>
          <w:bCs/>
          <w:kern w:val="2"/>
          <w:position w:val="0"/>
          <w:sz w:val="28"/>
          <w:szCs w:val="28"/>
          <w:rtl/>
          <w14:ligatures w14:val="standardContextual"/>
        </w:rPr>
        <w:t>.</w:t>
      </w:r>
      <w:r w:rsidRPr="00255FC5">
        <w:rPr>
          <w:rFonts w:ascii="Calibri" w:eastAsia="Simplified Arabic" w:hAnsi="Calibri"/>
          <w:b/>
          <w:bCs/>
          <w:kern w:val="2"/>
          <w:position w:val="0"/>
          <w:sz w:val="28"/>
          <w:szCs w:val="28"/>
          <w:rtl/>
          <w14:ligatures w14:val="standardContextual"/>
        </w:rPr>
        <w:t xml:space="preserve">  </w:t>
      </w:r>
      <w:r w:rsidRPr="00255FC5">
        <w:rPr>
          <w:rFonts w:ascii="Calibri" w:eastAsia="Simplified Arabic" w:hAnsi="Calibri" w:cs="Calibri"/>
          <w:b/>
          <w:bCs/>
          <w:kern w:val="2"/>
          <w:position w:val="0"/>
          <w:sz w:val="28"/>
          <w:szCs w:val="28"/>
          <w:rtl/>
          <w14:ligatures w14:val="standardContextual"/>
        </w:rPr>
        <w:t>.</w:t>
      </w:r>
    </w:p>
    <w:tbl>
      <w:tblPr>
        <w:bidiVisual/>
        <w:tblW w:w="1008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80"/>
        <w:gridCol w:w="173"/>
        <w:gridCol w:w="189"/>
        <w:gridCol w:w="1145"/>
        <w:gridCol w:w="676"/>
        <w:gridCol w:w="2587"/>
        <w:gridCol w:w="862"/>
        <w:gridCol w:w="38"/>
        <w:gridCol w:w="743"/>
        <w:gridCol w:w="2587"/>
      </w:tblGrid>
      <w:tr w:rsidR="00255FC5" w:rsidRPr="00255FC5" w14:paraId="482E6A71" w14:textId="77777777" w:rsidTr="00E651E9">
        <w:trPr>
          <w:trHeight w:val="624"/>
        </w:trPr>
        <w:tc>
          <w:tcPr>
            <w:tcW w:w="7493" w:type="dxa"/>
            <w:gridSpan w:val="9"/>
            <w:shd w:val="clear" w:color="auto" w:fill="DBE5F1"/>
          </w:tcPr>
          <w:p w14:paraId="021297B0" w14:textId="39160AC4" w:rsidR="00255FC5" w:rsidRPr="00255FC5" w:rsidRDefault="00255FC5" w:rsidP="00E152BE">
            <w:pPr>
              <w:tabs>
                <w:tab w:val="left" w:pos="281"/>
              </w:tabs>
              <w:suppressAutoHyphens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14:ligatures w14:val="standardContextual"/>
              </w:rPr>
              <w:t xml:space="preserve">7- </w:t>
            </w:r>
            <w:r w:rsidRPr="00255FC5">
              <w:rPr>
                <w:rFonts w:eastAsia="Simplified Arabic"/>
                <w:b/>
                <w:bCs/>
                <w:kern w:val="2"/>
                <w:position w:val="0"/>
                <w:sz w:val="28"/>
                <w:szCs w:val="28"/>
                <w:rtl/>
                <w14:ligatures w14:val="standardContextual"/>
              </w:rPr>
              <w:t xml:space="preserve">Program Description </w:t>
            </w:r>
            <w:r w:rsidR="00E152BE">
              <w:rPr>
                <w:rFonts w:ascii="Calibri" w:eastAsia="Calibri" w:hAnsi="Calibri" w:cs="Arial" w:hint="cs"/>
                <w:b/>
                <w:bCs/>
                <w:position w:val="0"/>
                <w:sz w:val="32"/>
                <w:szCs w:val="32"/>
                <w:rtl/>
              </w:rPr>
              <w:t>: Curriculum for the primary stages, Department of Jurisprudence and its Principles, for the year 2025-2026</w:t>
            </w:r>
          </w:p>
        </w:tc>
        <w:tc>
          <w:tcPr>
            <w:tcW w:w="2587" w:type="dxa"/>
            <w:vMerge w:val="restart"/>
            <w:shd w:val="clear" w:color="auto" w:fill="DBE5F1"/>
            <w:vAlign w:val="center"/>
          </w:tcPr>
          <w:p w14:paraId="1E51EE44" w14:textId="41961240" w:rsidR="00255FC5" w:rsidRPr="00255FC5" w:rsidRDefault="00DD4F2C" w:rsidP="00255FC5">
            <w:pPr>
              <w:widowControl w:val="0"/>
              <w:tabs>
                <w:tab w:val="left" w:pos="515"/>
              </w:tabs>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b/>
                <w:bCs/>
                <w:kern w:val="2"/>
                <w:position w:val="0"/>
                <w:sz w:val="28"/>
                <w:szCs w:val="28"/>
                <w:rtl/>
                <w:lang w:bidi="ar-IQ"/>
                <w14:ligatures w14:val="standardContextual"/>
              </w:rPr>
              <w:t xml:space="preserve">Units </w:t>
            </w:r>
            <w:r>
              <w:rPr>
                <w:rFonts w:eastAsia="Calibri" w:hint="cs"/>
                <w:b/>
                <w:bCs/>
                <w:kern w:val="2"/>
                <w:position w:val="0"/>
                <w:sz w:val="28"/>
                <w:szCs w:val="28"/>
                <w:rtl/>
                <w:lang w:bidi="ar-IQ"/>
                <w14:ligatures w14:val="standardContextual"/>
              </w:rPr>
              <w:t xml:space="preserve">and </w:t>
            </w:r>
            <w:r w:rsidR="00255FC5" w:rsidRPr="00255FC5">
              <w:rPr>
                <w:rFonts w:eastAsia="Calibri"/>
                <w:b/>
                <w:bCs/>
                <w:kern w:val="2"/>
                <w:position w:val="0"/>
                <w:sz w:val="28"/>
                <w:szCs w:val="28"/>
                <w:rtl/>
                <w:lang w:bidi="ar-IQ"/>
                <w14:ligatures w14:val="standardContextual"/>
              </w:rPr>
              <w:t>credit hours</w:t>
            </w:r>
          </w:p>
        </w:tc>
      </w:tr>
      <w:tr w:rsidR="00255FC5" w:rsidRPr="00255FC5" w14:paraId="310712AC" w14:textId="77777777" w:rsidTr="00E651E9">
        <w:trPr>
          <w:trHeight w:val="843"/>
        </w:trPr>
        <w:tc>
          <w:tcPr>
            <w:tcW w:w="1442" w:type="dxa"/>
            <w:gridSpan w:val="3"/>
            <w:shd w:val="clear" w:color="auto" w:fill="auto"/>
            <w:vAlign w:val="center"/>
          </w:tcPr>
          <w:p w14:paraId="37B64353" w14:textId="77777777" w:rsidR="00255FC5" w:rsidRPr="00255FC5" w:rsidRDefault="00255FC5" w:rsidP="00255FC5">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Academic stage</w:t>
            </w:r>
          </w:p>
        </w:tc>
        <w:tc>
          <w:tcPr>
            <w:tcW w:w="1821" w:type="dxa"/>
            <w:gridSpan w:val="2"/>
            <w:shd w:val="clear" w:color="auto" w:fill="auto"/>
            <w:vAlign w:val="center"/>
          </w:tcPr>
          <w:p w14:paraId="66418B8F" w14:textId="77777777" w:rsidR="00255FC5" w:rsidRPr="00255FC5" w:rsidRDefault="00255FC5" w:rsidP="00255FC5">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Course code</w:t>
            </w:r>
          </w:p>
        </w:tc>
        <w:tc>
          <w:tcPr>
            <w:tcW w:w="2587" w:type="dxa"/>
            <w:shd w:val="clear" w:color="auto" w:fill="auto"/>
            <w:vAlign w:val="center"/>
          </w:tcPr>
          <w:p w14:paraId="7B93E6EE" w14:textId="77777777" w:rsidR="00255FC5" w:rsidRPr="00255FC5" w:rsidRDefault="00255FC5" w:rsidP="00255FC5">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Course name</w:t>
            </w:r>
          </w:p>
        </w:tc>
        <w:tc>
          <w:tcPr>
            <w:tcW w:w="1643" w:type="dxa"/>
            <w:gridSpan w:val="3"/>
            <w:shd w:val="clear" w:color="auto" w:fill="auto"/>
            <w:vAlign w:val="center"/>
          </w:tcPr>
          <w:p w14:paraId="740F2D92" w14:textId="77777777" w:rsidR="00255FC5" w:rsidRPr="00255FC5" w:rsidRDefault="00255FC5" w:rsidP="00255FC5">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Credit hours and units</w:t>
            </w:r>
          </w:p>
          <w:p w14:paraId="055436A6"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DBE5F1"/>
          </w:tcPr>
          <w:p w14:paraId="0AC1347B"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r>
      <w:tr w:rsidR="00255FC5" w:rsidRPr="00255FC5" w14:paraId="42A81108" w14:textId="77777777" w:rsidTr="00E651E9">
        <w:trPr>
          <w:trHeight w:val="1135"/>
        </w:trPr>
        <w:tc>
          <w:tcPr>
            <w:tcW w:w="5850" w:type="dxa"/>
            <w:gridSpan w:val="6"/>
            <w:tcBorders>
              <w:right w:val="single" w:sz="4" w:space="0" w:color="auto"/>
            </w:tcBorders>
            <w:shd w:val="clear" w:color="auto" w:fill="E5B8B7"/>
          </w:tcPr>
          <w:p w14:paraId="393E0D5C" w14:textId="77777777" w:rsidR="00E152BE" w:rsidRDefault="00255FC5" w:rsidP="00E152BE">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First stage</w:t>
            </w:r>
            <w:r w:rsidRPr="00255FC5">
              <w:rPr>
                <w:rFonts w:eastAsia="Calibri"/>
                <w:b/>
                <w:bCs/>
                <w:kern w:val="2"/>
                <w:position w:val="0"/>
                <w:sz w:val="28"/>
                <w:szCs w:val="28"/>
                <w:lang w:bidi="ar-IQ"/>
                <w14:ligatures w14:val="standardContextual"/>
              </w:rPr>
              <w:t xml:space="preserve"> </w:t>
            </w:r>
          </w:p>
          <w:p w14:paraId="596ABBCE" w14:textId="1C936062" w:rsidR="00E152BE" w:rsidRPr="00255FC5" w:rsidRDefault="00255FC5" w:rsidP="00E152BE">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Course code</w:t>
            </w:r>
          </w:p>
        </w:tc>
        <w:tc>
          <w:tcPr>
            <w:tcW w:w="862" w:type="dxa"/>
            <w:tcBorders>
              <w:left w:val="single" w:sz="4" w:space="0" w:color="auto"/>
            </w:tcBorders>
            <w:shd w:val="clear" w:color="auto" w:fill="D6E3BC" w:themeFill="accent3" w:themeFillTint="66"/>
          </w:tcPr>
          <w:p w14:paraId="6EB3B443" w14:textId="77777777" w:rsidR="00255FC5" w:rsidRPr="00255FC5" w:rsidRDefault="00255FC5" w:rsidP="00255FC5">
            <w:pPr>
              <w:suppressAutoHyphens w:val="0"/>
              <w:bidi w:val="0"/>
              <w:spacing w:after="160"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7F1753CA" w14:textId="77777777" w:rsidR="00255FC5" w:rsidRPr="00255FC5" w:rsidRDefault="00255FC5" w:rsidP="00255FC5">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theoretical</w:t>
            </w:r>
          </w:p>
        </w:tc>
        <w:tc>
          <w:tcPr>
            <w:tcW w:w="781" w:type="dxa"/>
            <w:gridSpan w:val="2"/>
            <w:shd w:val="clear" w:color="auto" w:fill="CCC0D9" w:themeFill="accent4" w:themeFillTint="66"/>
          </w:tcPr>
          <w:p w14:paraId="3CF66A7D" w14:textId="77777777" w:rsidR="00255FC5" w:rsidRPr="00255FC5" w:rsidRDefault="00255FC5" w:rsidP="00255FC5">
            <w:pPr>
              <w:widowControl w:val="0"/>
              <w:bidi w:val="0"/>
              <w:spacing w:after="160"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p w14:paraId="54600BDC" w14:textId="77777777" w:rsidR="00255FC5" w:rsidRPr="00255FC5" w:rsidRDefault="00255FC5" w:rsidP="00255FC5">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practical</w:t>
            </w:r>
          </w:p>
        </w:tc>
        <w:tc>
          <w:tcPr>
            <w:tcW w:w="2587" w:type="dxa"/>
            <w:shd w:val="clear" w:color="auto" w:fill="auto"/>
          </w:tcPr>
          <w:p w14:paraId="03B3D795" w14:textId="77777777" w:rsidR="00255FC5" w:rsidRPr="00255FC5" w:rsidRDefault="00255FC5" w:rsidP="00255FC5">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 xml:space="preserve">Bachelor's </w:t>
            </w:r>
            <w:r w:rsidRPr="00255FC5">
              <w:rPr>
                <w:rFonts w:eastAsia="Calibri" w:hint="cs"/>
                <w:b/>
                <w:bCs/>
                <w:kern w:val="2"/>
                <w:position w:val="0"/>
                <w:sz w:val="28"/>
                <w:szCs w:val="28"/>
                <w:rtl/>
                <w:lang w:bidi="ar-IQ"/>
                <w14:ligatures w14:val="standardContextual"/>
              </w:rPr>
              <w:t>degree</w:t>
            </w:r>
          </w:p>
          <w:p w14:paraId="25622EBF" w14:textId="5FE88D76" w:rsidR="00255FC5" w:rsidRPr="00255FC5" w:rsidRDefault="00255FC5" w:rsidP="00FB25FD">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255FC5">
              <w:rPr>
                <w:rFonts w:eastAsia="Calibri"/>
                <w:b/>
                <w:bCs/>
                <w:kern w:val="2"/>
                <w:position w:val="0"/>
                <w:sz w:val="28"/>
                <w:szCs w:val="28"/>
                <w:rtl/>
                <w:lang w:bidi="ar-IQ"/>
                <w14:ligatures w14:val="standardContextual"/>
              </w:rPr>
              <w:t xml:space="preserve">( </w:t>
            </w:r>
            <w:r w:rsidR="00FB25FD">
              <w:rPr>
                <w:rFonts w:eastAsia="Calibri" w:hint="cs"/>
                <w:b/>
                <w:bCs/>
                <w:kern w:val="2"/>
                <w:position w:val="0"/>
                <w:sz w:val="28"/>
                <w:szCs w:val="28"/>
                <w:rtl/>
                <w:lang w:bidi="ar-IQ"/>
                <w14:ligatures w14:val="standardContextual"/>
              </w:rPr>
              <w:t xml:space="preserve">155 </w:t>
            </w:r>
            <w:r w:rsidRPr="00255FC5">
              <w:rPr>
                <w:rFonts w:eastAsia="Calibri"/>
                <w:b/>
                <w:bCs/>
                <w:kern w:val="2"/>
                <w:position w:val="0"/>
                <w:sz w:val="28"/>
                <w:szCs w:val="28"/>
                <w:rtl/>
                <w:lang w:bidi="ar-IQ"/>
                <w14:ligatures w14:val="standardContextual"/>
              </w:rPr>
              <w:t>) credit hours are required</w:t>
            </w:r>
          </w:p>
        </w:tc>
      </w:tr>
      <w:tr w:rsidR="001446BD" w:rsidRPr="00255FC5" w14:paraId="40DAE1F3" w14:textId="77777777" w:rsidTr="00FB5205">
        <w:trPr>
          <w:trHeight w:val="442"/>
        </w:trPr>
        <w:tc>
          <w:tcPr>
            <w:tcW w:w="1080" w:type="dxa"/>
            <w:shd w:val="clear" w:color="auto" w:fill="auto"/>
          </w:tcPr>
          <w:p w14:paraId="44A229DC" w14:textId="777777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First</w:t>
            </w:r>
          </w:p>
        </w:tc>
        <w:tc>
          <w:tcPr>
            <w:tcW w:w="2183" w:type="dxa"/>
            <w:gridSpan w:val="4"/>
            <w:vAlign w:val="center"/>
          </w:tcPr>
          <w:p w14:paraId="1C2CC17A" w14:textId="50A91967" w:rsidR="001446BD" w:rsidRPr="00255FC5" w:rsidRDefault="001446BD" w:rsidP="001446BD">
            <w:pPr>
              <w:widowControl w:val="0"/>
              <w:tabs>
                <w:tab w:val="left" w:pos="1317"/>
              </w:tabs>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sidRPr="00CD7983">
              <w:rPr>
                <w:b/>
                <w:bCs/>
                <w:color w:val="000000"/>
                <w:sz w:val="24"/>
                <w:szCs w:val="24"/>
                <w:lang w:bidi="ar-IQ"/>
              </w:rPr>
              <w:t>TIF100</w:t>
            </w:r>
          </w:p>
        </w:tc>
        <w:tc>
          <w:tcPr>
            <w:tcW w:w="2587" w:type="dxa"/>
          </w:tcPr>
          <w:p w14:paraId="7C073604" w14:textId="0240593E"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3A00D9">
              <w:rPr>
                <w:rFonts w:ascii="Simplified Arabic" w:eastAsia="Calibri" w:hAnsi="Simplified Arabic" w:cs="Simplified Arabic"/>
                <w:b/>
                <w:bCs/>
                <w:sz w:val="24"/>
                <w:szCs w:val="24"/>
                <w:rtl/>
                <w:lang w:bidi="ar-IQ"/>
              </w:rPr>
              <w:t>Interpretation of the verses of rulings</w:t>
            </w:r>
          </w:p>
        </w:tc>
        <w:tc>
          <w:tcPr>
            <w:tcW w:w="862" w:type="dxa"/>
            <w:shd w:val="clear" w:color="auto" w:fill="auto"/>
          </w:tcPr>
          <w:p w14:paraId="3BB02958" w14:textId="79AC444F" w:rsidR="001446BD" w:rsidRPr="00FB25FD" w:rsidRDefault="001446BD" w:rsidP="001446BD">
            <w:pPr>
              <w:widowControl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81" w:type="dxa"/>
            <w:gridSpan w:val="2"/>
            <w:shd w:val="clear" w:color="auto" w:fill="auto"/>
          </w:tcPr>
          <w:p w14:paraId="702EF267"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p>
        </w:tc>
        <w:tc>
          <w:tcPr>
            <w:tcW w:w="2587" w:type="dxa"/>
            <w:vMerge w:val="restart"/>
            <w:shd w:val="clear" w:color="auto" w:fill="auto"/>
          </w:tcPr>
          <w:p w14:paraId="541646AA"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p w14:paraId="75A1BB4D"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589B671E"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5CCFC456"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29ABFA4D"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45AE1465"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p>
          <w:p w14:paraId="425137EA" w14:textId="51703B73" w:rsidR="001446BD" w:rsidRPr="00255FC5" w:rsidRDefault="001446BD" w:rsidP="001446BD">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rPr>
              <w:t>20</w:t>
            </w:r>
            <w:r w:rsidRPr="004A44E8">
              <w:rPr>
                <w:rFonts w:ascii="Simplified Arabic" w:eastAsia="Calibri" w:hAnsi="Simplified Arabic" w:cs="Simplified Arabic" w:hint="cs"/>
                <w:b/>
                <w:bCs/>
                <w:sz w:val="24"/>
                <w:szCs w:val="24"/>
                <w:rtl/>
              </w:rPr>
              <w:t xml:space="preserve"> </w:t>
            </w:r>
          </w:p>
        </w:tc>
      </w:tr>
      <w:tr w:rsidR="001446BD" w:rsidRPr="00255FC5" w14:paraId="2723DF35" w14:textId="77777777" w:rsidTr="00FB5205">
        <w:trPr>
          <w:trHeight w:val="426"/>
        </w:trPr>
        <w:tc>
          <w:tcPr>
            <w:tcW w:w="1080" w:type="dxa"/>
            <w:shd w:val="clear" w:color="auto" w:fill="auto"/>
          </w:tcPr>
          <w:p w14:paraId="281B0E3B" w14:textId="777777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First</w:t>
            </w:r>
          </w:p>
        </w:tc>
        <w:tc>
          <w:tcPr>
            <w:tcW w:w="2183" w:type="dxa"/>
            <w:gridSpan w:val="4"/>
            <w:vAlign w:val="center"/>
          </w:tcPr>
          <w:p w14:paraId="30FDB6F1" w14:textId="60C59205"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FiK100</w:t>
            </w:r>
          </w:p>
        </w:tc>
        <w:tc>
          <w:tcPr>
            <w:tcW w:w="2587" w:type="dxa"/>
          </w:tcPr>
          <w:p w14:paraId="105FF64C" w14:textId="167FBC62" w:rsidR="001446BD" w:rsidRPr="00255FC5" w:rsidRDefault="001446BD" w:rsidP="001446BD">
            <w:pPr>
              <w:widowControl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t>Jurisprudence</w:t>
            </w:r>
          </w:p>
        </w:tc>
        <w:tc>
          <w:tcPr>
            <w:tcW w:w="862" w:type="dxa"/>
            <w:shd w:val="clear" w:color="auto" w:fill="auto"/>
          </w:tcPr>
          <w:p w14:paraId="4C7884AB" w14:textId="3D6ACB0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81" w:type="dxa"/>
            <w:gridSpan w:val="2"/>
            <w:shd w:val="clear" w:color="auto" w:fill="auto"/>
          </w:tcPr>
          <w:p w14:paraId="468683C4"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vAlign w:val="center"/>
          </w:tcPr>
          <w:p w14:paraId="3179C268"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29F78424" w14:textId="77777777" w:rsidTr="00FB5205">
        <w:trPr>
          <w:trHeight w:val="465"/>
        </w:trPr>
        <w:tc>
          <w:tcPr>
            <w:tcW w:w="1080" w:type="dxa"/>
            <w:shd w:val="clear" w:color="auto" w:fill="auto"/>
          </w:tcPr>
          <w:p w14:paraId="2636BC69" w14:textId="777777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First</w:t>
            </w:r>
          </w:p>
        </w:tc>
        <w:tc>
          <w:tcPr>
            <w:tcW w:w="2183" w:type="dxa"/>
            <w:gridSpan w:val="4"/>
            <w:vAlign w:val="center"/>
          </w:tcPr>
          <w:p w14:paraId="1CE6DEEA" w14:textId="44FB93B3" w:rsidR="001446BD" w:rsidRPr="00255FC5" w:rsidRDefault="001446BD" w:rsidP="001446BD">
            <w:pPr>
              <w:widowControl w:val="0"/>
              <w:spacing w:line="240" w:lineRule="auto"/>
              <w:ind w:leftChars="0" w:left="0" w:firstLineChars="0" w:firstLine="0"/>
              <w:textDirection w:val="lrTb"/>
              <w:textAlignment w:val="auto"/>
              <w:outlineLvl w:val="9"/>
              <w:rPr>
                <w:b/>
                <w:bCs/>
                <w:kern w:val="2"/>
                <w:position w:val="0"/>
                <w:sz w:val="28"/>
                <w:szCs w:val="28"/>
                <w:lang w:bidi="ar-IQ"/>
                <w14:ligatures w14:val="standardContextual"/>
              </w:rPr>
            </w:pPr>
            <w:r w:rsidRPr="00CD7983">
              <w:rPr>
                <w:b/>
                <w:bCs/>
                <w:color w:val="000000"/>
                <w:sz w:val="24"/>
                <w:szCs w:val="24"/>
                <w:lang w:bidi="ar-IQ"/>
              </w:rPr>
              <w:t>ISS107</w:t>
            </w:r>
          </w:p>
        </w:tc>
        <w:tc>
          <w:tcPr>
            <w:tcW w:w="2587" w:type="dxa"/>
          </w:tcPr>
          <w:p w14:paraId="60027785" w14:textId="025E10CC" w:rsidR="001446BD" w:rsidRPr="00255FC5" w:rsidRDefault="001446BD" w:rsidP="001446BD">
            <w:pPr>
              <w:widowControl w:val="0"/>
              <w:spacing w:line="240"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3A00D9">
              <w:rPr>
                <w:rFonts w:ascii="Simplified Arabic" w:eastAsia="Calibri" w:hAnsi="Simplified Arabic" w:cs="Simplified Arabic"/>
                <w:b/>
                <w:bCs/>
                <w:sz w:val="24"/>
                <w:szCs w:val="24"/>
                <w:rtl/>
                <w:lang w:bidi="ar-IQ"/>
              </w:rPr>
              <w:t>Principles of Islamic Jurisprudence</w:t>
            </w:r>
          </w:p>
        </w:tc>
        <w:tc>
          <w:tcPr>
            <w:tcW w:w="862" w:type="dxa"/>
            <w:shd w:val="clear" w:color="auto" w:fill="auto"/>
          </w:tcPr>
          <w:p w14:paraId="59B01237" w14:textId="6DB7229F"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3</w:t>
            </w:r>
          </w:p>
        </w:tc>
        <w:tc>
          <w:tcPr>
            <w:tcW w:w="781" w:type="dxa"/>
            <w:gridSpan w:val="2"/>
            <w:shd w:val="clear" w:color="auto" w:fill="auto"/>
          </w:tcPr>
          <w:p w14:paraId="52B7AD35"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B7CB34D"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72FC1093" w14:textId="77777777" w:rsidTr="00FB5205">
        <w:trPr>
          <w:trHeight w:val="378"/>
        </w:trPr>
        <w:tc>
          <w:tcPr>
            <w:tcW w:w="1080" w:type="dxa"/>
            <w:shd w:val="clear" w:color="auto" w:fill="auto"/>
          </w:tcPr>
          <w:p w14:paraId="1795139A" w14:textId="777777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255FC5">
              <w:rPr>
                <w:rFonts w:eastAsia="Calibri"/>
                <w:b/>
                <w:bCs/>
                <w:kern w:val="2"/>
                <w:position w:val="0"/>
                <w:sz w:val="28"/>
                <w:szCs w:val="28"/>
                <w:rtl/>
                <w:lang w:bidi="ar-JO"/>
                <w14:ligatures w14:val="standardContextual"/>
              </w:rPr>
              <w:t>First</w:t>
            </w:r>
          </w:p>
        </w:tc>
        <w:tc>
          <w:tcPr>
            <w:tcW w:w="2183" w:type="dxa"/>
            <w:gridSpan w:val="4"/>
            <w:vAlign w:val="center"/>
          </w:tcPr>
          <w:p w14:paraId="4D1DA91A" w14:textId="25B816AA" w:rsidR="001446BD" w:rsidRPr="00255FC5" w:rsidRDefault="001446BD" w:rsidP="001446BD">
            <w:pPr>
              <w:widowControl w:val="0"/>
              <w:spacing w:line="240"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NAH100</w:t>
            </w:r>
          </w:p>
        </w:tc>
        <w:tc>
          <w:tcPr>
            <w:tcW w:w="2587" w:type="dxa"/>
          </w:tcPr>
          <w:p w14:paraId="05ED2018" w14:textId="224A4DB4" w:rsidR="001446BD" w:rsidRPr="00255FC5" w:rsidRDefault="001446BD" w:rsidP="001446BD">
            <w:pPr>
              <w:widowControl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t>Grammar and Morphology</w:t>
            </w:r>
          </w:p>
        </w:tc>
        <w:tc>
          <w:tcPr>
            <w:tcW w:w="862" w:type="dxa"/>
            <w:shd w:val="clear" w:color="auto" w:fill="auto"/>
          </w:tcPr>
          <w:p w14:paraId="74F4DD6E" w14:textId="1793B2FB"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81" w:type="dxa"/>
            <w:gridSpan w:val="2"/>
            <w:shd w:val="clear" w:color="auto" w:fill="auto"/>
          </w:tcPr>
          <w:p w14:paraId="70DFC54F"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3A16DBF"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7AC3C026" w14:textId="77777777" w:rsidTr="00FB5205">
        <w:trPr>
          <w:trHeight w:val="415"/>
        </w:trPr>
        <w:tc>
          <w:tcPr>
            <w:tcW w:w="1080" w:type="dxa"/>
            <w:shd w:val="clear" w:color="auto" w:fill="auto"/>
          </w:tcPr>
          <w:p w14:paraId="4B14CF96" w14:textId="777777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255FC5">
              <w:rPr>
                <w:rFonts w:eastAsia="Calibri"/>
                <w:b/>
                <w:bCs/>
                <w:kern w:val="2"/>
                <w:position w:val="0"/>
                <w:sz w:val="28"/>
                <w:szCs w:val="28"/>
                <w:rtl/>
                <w:lang w:bidi="ar-JO"/>
                <w14:ligatures w14:val="standardContextual"/>
              </w:rPr>
              <w:t>First</w:t>
            </w:r>
          </w:p>
        </w:tc>
        <w:tc>
          <w:tcPr>
            <w:tcW w:w="2183" w:type="dxa"/>
            <w:gridSpan w:val="4"/>
            <w:shd w:val="clear" w:color="auto" w:fill="FFFFFF" w:themeFill="background1"/>
            <w:vAlign w:val="center"/>
          </w:tcPr>
          <w:p w14:paraId="786C94D1" w14:textId="184610B1" w:rsidR="001446BD" w:rsidRPr="00255FC5" w:rsidRDefault="001446BD" w:rsidP="001446BD">
            <w:pPr>
              <w:widowControl w:val="0"/>
              <w:spacing w:line="240" w:lineRule="auto"/>
              <w:ind w:leftChars="0" w:left="0" w:firstLineChars="0" w:firstLine="0"/>
              <w:textDirection w:val="lrTb"/>
              <w:textAlignment w:val="auto"/>
              <w:outlineLvl w:val="9"/>
              <w:rPr>
                <w:rFonts w:eastAsia="Calibri"/>
                <w:b/>
                <w:bCs/>
                <w:kern w:val="2"/>
                <w:position w:val="0"/>
                <w:sz w:val="28"/>
                <w:szCs w:val="28"/>
                <w:lang w:bidi="ar-EG"/>
                <w14:ligatures w14:val="standardContextual"/>
              </w:rPr>
            </w:pPr>
            <w:r w:rsidRPr="00CD7983">
              <w:rPr>
                <w:b/>
                <w:bCs/>
                <w:color w:val="000000"/>
                <w:sz w:val="24"/>
                <w:szCs w:val="24"/>
                <w:lang w:bidi="ar-IQ"/>
              </w:rPr>
              <w:t>HAR104</w:t>
            </w:r>
          </w:p>
        </w:tc>
        <w:tc>
          <w:tcPr>
            <w:tcW w:w="2587" w:type="dxa"/>
          </w:tcPr>
          <w:p w14:paraId="78960245" w14:textId="52FB110B"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3A00D9">
              <w:rPr>
                <w:rFonts w:ascii="Simplified Arabic" w:eastAsia="Calibri" w:hAnsi="Simplified Arabic" w:cs="Simplified Arabic"/>
                <w:b/>
                <w:bCs/>
                <w:sz w:val="24"/>
                <w:szCs w:val="24"/>
                <w:rtl/>
                <w:lang w:bidi="ar-IQ"/>
              </w:rPr>
              <w:t>Freedom, human rights, and democracy</w:t>
            </w:r>
          </w:p>
        </w:tc>
        <w:tc>
          <w:tcPr>
            <w:tcW w:w="862" w:type="dxa"/>
            <w:shd w:val="clear" w:color="auto" w:fill="auto"/>
          </w:tcPr>
          <w:p w14:paraId="2DE20415" w14:textId="04C9BC6D"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81" w:type="dxa"/>
            <w:gridSpan w:val="2"/>
            <w:shd w:val="clear" w:color="auto" w:fill="auto"/>
          </w:tcPr>
          <w:p w14:paraId="52C36C93"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E29202A"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7790C45D" w14:textId="77777777" w:rsidTr="00FB5205">
        <w:trPr>
          <w:trHeight w:val="346"/>
        </w:trPr>
        <w:tc>
          <w:tcPr>
            <w:tcW w:w="1080" w:type="dxa"/>
            <w:shd w:val="clear" w:color="auto" w:fill="auto"/>
          </w:tcPr>
          <w:p w14:paraId="42AF6A4A" w14:textId="777777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First</w:t>
            </w:r>
          </w:p>
        </w:tc>
        <w:tc>
          <w:tcPr>
            <w:tcW w:w="2183" w:type="dxa"/>
            <w:gridSpan w:val="4"/>
            <w:vAlign w:val="center"/>
          </w:tcPr>
          <w:p w14:paraId="5E8D75B8" w14:textId="4A4E4484"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ENC140</w:t>
            </w:r>
          </w:p>
        </w:tc>
        <w:tc>
          <w:tcPr>
            <w:tcW w:w="2587" w:type="dxa"/>
          </w:tcPr>
          <w:p w14:paraId="73E9EFB4" w14:textId="37A74828"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t>English language</w:t>
            </w:r>
          </w:p>
        </w:tc>
        <w:tc>
          <w:tcPr>
            <w:tcW w:w="862" w:type="dxa"/>
            <w:shd w:val="clear" w:color="auto" w:fill="auto"/>
          </w:tcPr>
          <w:p w14:paraId="709DC0C0" w14:textId="2787F5F5"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81" w:type="dxa"/>
            <w:gridSpan w:val="2"/>
            <w:shd w:val="clear" w:color="auto" w:fill="auto"/>
          </w:tcPr>
          <w:p w14:paraId="6EF88965"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FBBED70"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55008DE3" w14:textId="77777777" w:rsidTr="00FB5205">
        <w:trPr>
          <w:trHeight w:val="346"/>
        </w:trPr>
        <w:tc>
          <w:tcPr>
            <w:tcW w:w="1080" w:type="dxa"/>
            <w:shd w:val="clear" w:color="auto" w:fill="auto"/>
          </w:tcPr>
          <w:p w14:paraId="07CA2C75" w14:textId="777777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255FC5">
              <w:rPr>
                <w:rFonts w:eastAsia="Calibri"/>
                <w:b/>
                <w:bCs/>
                <w:kern w:val="2"/>
                <w:position w:val="0"/>
                <w:sz w:val="28"/>
                <w:szCs w:val="28"/>
                <w:rtl/>
                <w:lang w:bidi="ar-JO"/>
                <w14:ligatures w14:val="standardContextual"/>
              </w:rPr>
              <w:t>First</w:t>
            </w:r>
          </w:p>
        </w:tc>
        <w:tc>
          <w:tcPr>
            <w:tcW w:w="2183" w:type="dxa"/>
            <w:gridSpan w:val="4"/>
            <w:vAlign w:val="center"/>
          </w:tcPr>
          <w:p w14:paraId="721843F7" w14:textId="25F38029" w:rsidR="001446BD" w:rsidRPr="00255FC5" w:rsidRDefault="001446BD" w:rsidP="001446BD">
            <w:pPr>
              <w:widowControl w:val="0"/>
              <w:spacing w:line="240"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HAS103</w:t>
            </w:r>
          </w:p>
        </w:tc>
        <w:tc>
          <w:tcPr>
            <w:tcW w:w="2587" w:type="dxa"/>
          </w:tcPr>
          <w:p w14:paraId="27F4552A" w14:textId="09887BAA"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sidRPr="003A00D9">
              <w:rPr>
                <w:rFonts w:ascii="Simplified Arabic" w:eastAsia="Calibri" w:hAnsi="Simplified Arabic" w:cs="Simplified Arabic"/>
                <w:b/>
                <w:bCs/>
                <w:sz w:val="24"/>
                <w:szCs w:val="24"/>
                <w:rtl/>
                <w:lang w:bidi="ar-IQ"/>
              </w:rPr>
              <w:t>Calculator</w:t>
            </w:r>
          </w:p>
        </w:tc>
        <w:tc>
          <w:tcPr>
            <w:tcW w:w="862" w:type="dxa"/>
            <w:shd w:val="clear" w:color="auto" w:fill="auto"/>
          </w:tcPr>
          <w:p w14:paraId="6373FE9A" w14:textId="53FCE945"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1</w:t>
            </w:r>
          </w:p>
        </w:tc>
        <w:tc>
          <w:tcPr>
            <w:tcW w:w="781" w:type="dxa"/>
            <w:gridSpan w:val="2"/>
            <w:shd w:val="clear" w:color="auto" w:fill="auto"/>
          </w:tcPr>
          <w:p w14:paraId="73FB4BAF"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0A936E71"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41DC6E66" w14:textId="77777777" w:rsidTr="00FB5205">
        <w:trPr>
          <w:trHeight w:val="349"/>
        </w:trPr>
        <w:tc>
          <w:tcPr>
            <w:tcW w:w="1080" w:type="dxa"/>
            <w:tcBorders>
              <w:bottom w:val="single" w:sz="4" w:space="0" w:color="auto"/>
            </w:tcBorders>
            <w:shd w:val="clear" w:color="auto" w:fill="auto"/>
          </w:tcPr>
          <w:p w14:paraId="11501715" w14:textId="777777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First</w:t>
            </w:r>
          </w:p>
        </w:tc>
        <w:tc>
          <w:tcPr>
            <w:tcW w:w="2183" w:type="dxa"/>
            <w:gridSpan w:val="4"/>
            <w:tcBorders>
              <w:bottom w:val="single" w:sz="4" w:space="0" w:color="auto"/>
            </w:tcBorders>
            <w:vAlign w:val="center"/>
          </w:tcPr>
          <w:p w14:paraId="48923D65" w14:textId="288DE4F8"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HAF105</w:t>
            </w:r>
          </w:p>
        </w:tc>
        <w:tc>
          <w:tcPr>
            <w:tcW w:w="2587" w:type="dxa"/>
            <w:tcBorders>
              <w:bottom w:val="single" w:sz="4" w:space="0" w:color="auto"/>
            </w:tcBorders>
          </w:tcPr>
          <w:p w14:paraId="6695BCF5" w14:textId="77777777" w:rsidR="001446BD" w:rsidRPr="003A00D9" w:rsidRDefault="001446BD" w:rsidP="001446BD">
            <w:pPr>
              <w:spacing w:line="259" w:lineRule="auto"/>
              <w:ind w:left="0" w:hanging="2"/>
              <w:jc w:val="center"/>
              <w:rPr>
                <w:rFonts w:ascii="Simplified Arabic" w:eastAsia="Calibri" w:hAnsi="Simplified Arabic" w:cs="Simplified Arabic"/>
                <w:b/>
                <w:bCs/>
                <w:sz w:val="24"/>
                <w:szCs w:val="24"/>
                <w:rtl/>
                <w:lang w:bidi="ar-IQ"/>
              </w:rPr>
            </w:pPr>
            <w:r w:rsidRPr="003A00D9">
              <w:rPr>
                <w:rFonts w:ascii="Simplified Arabic" w:eastAsia="Calibri" w:hAnsi="Simplified Arabic" w:cs="Simplified Arabic"/>
                <w:b/>
                <w:bCs/>
                <w:sz w:val="24"/>
                <w:szCs w:val="24"/>
                <w:rtl/>
                <w:lang w:bidi="ar-IQ"/>
              </w:rPr>
              <w:t>Memorizing the Quran</w:t>
            </w:r>
          </w:p>
          <w:p w14:paraId="2D4A3172" w14:textId="197EEC0E"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lastRenderedPageBreak/>
              <w:t>and the rules of Tajweed</w:t>
            </w:r>
          </w:p>
        </w:tc>
        <w:tc>
          <w:tcPr>
            <w:tcW w:w="862" w:type="dxa"/>
            <w:tcBorders>
              <w:bottom w:val="single" w:sz="4" w:space="0" w:color="auto"/>
            </w:tcBorders>
            <w:shd w:val="clear" w:color="auto" w:fill="auto"/>
          </w:tcPr>
          <w:p w14:paraId="1257AF85" w14:textId="3532A1E3"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lang w:bidi="ar-IQ"/>
              </w:rPr>
              <w:lastRenderedPageBreak/>
              <w:t>2</w:t>
            </w:r>
          </w:p>
        </w:tc>
        <w:tc>
          <w:tcPr>
            <w:tcW w:w="781" w:type="dxa"/>
            <w:gridSpan w:val="2"/>
            <w:tcBorders>
              <w:bottom w:val="single" w:sz="4" w:space="0" w:color="auto"/>
            </w:tcBorders>
            <w:shd w:val="clear" w:color="auto" w:fill="auto"/>
          </w:tcPr>
          <w:p w14:paraId="48F53145"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01700780"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242CE089" w14:textId="77777777" w:rsidTr="00FB5205">
        <w:trPr>
          <w:trHeight w:val="355"/>
        </w:trPr>
        <w:tc>
          <w:tcPr>
            <w:tcW w:w="1080" w:type="dxa"/>
            <w:tcBorders>
              <w:top w:val="single" w:sz="4" w:space="0" w:color="auto"/>
            </w:tcBorders>
            <w:shd w:val="clear" w:color="auto" w:fill="auto"/>
          </w:tcPr>
          <w:p w14:paraId="47411F01" w14:textId="7DC53177" w:rsidR="001446BD" w:rsidRPr="00255FC5" w:rsidRDefault="001446BD" w:rsidP="001446BD">
            <w:pPr>
              <w:widowControl w:val="0"/>
              <w:spacing w:line="259" w:lineRule="auto"/>
              <w:ind w:left="1" w:hanging="3"/>
              <w:jc w:val="center"/>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lastRenderedPageBreak/>
              <w:t>First</w:t>
            </w:r>
          </w:p>
        </w:tc>
        <w:tc>
          <w:tcPr>
            <w:tcW w:w="2183" w:type="dxa"/>
            <w:gridSpan w:val="4"/>
            <w:tcBorders>
              <w:top w:val="single" w:sz="4" w:space="0" w:color="auto"/>
            </w:tcBorders>
            <w:vAlign w:val="center"/>
          </w:tcPr>
          <w:p w14:paraId="284F3651" w14:textId="72796245"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NiF103</w:t>
            </w:r>
          </w:p>
        </w:tc>
        <w:tc>
          <w:tcPr>
            <w:tcW w:w="2587" w:type="dxa"/>
            <w:tcBorders>
              <w:top w:val="single" w:sz="4" w:space="0" w:color="auto"/>
            </w:tcBorders>
          </w:tcPr>
          <w:p w14:paraId="01E389D0" w14:textId="35BBE4FB"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3A00D9">
              <w:rPr>
                <w:rFonts w:ascii="Simplified Arabic" w:eastAsia="Calibri" w:hAnsi="Simplified Arabic" w:cs="Simplified Arabic"/>
                <w:b/>
                <w:bCs/>
                <w:sz w:val="24"/>
                <w:szCs w:val="24"/>
                <w:rtl/>
                <w:lang w:bidi="ar-IQ"/>
              </w:rPr>
              <w:t>Educational Psychology</w:t>
            </w:r>
          </w:p>
        </w:tc>
        <w:tc>
          <w:tcPr>
            <w:tcW w:w="862" w:type="dxa"/>
            <w:tcBorders>
              <w:top w:val="single" w:sz="4" w:space="0" w:color="auto"/>
            </w:tcBorders>
            <w:shd w:val="clear" w:color="auto" w:fill="auto"/>
          </w:tcPr>
          <w:p w14:paraId="112A8F83" w14:textId="044C4B0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lang w:bidi="ar-IQ"/>
              </w:rPr>
              <w:t>1</w:t>
            </w:r>
          </w:p>
        </w:tc>
        <w:tc>
          <w:tcPr>
            <w:tcW w:w="781" w:type="dxa"/>
            <w:gridSpan w:val="2"/>
            <w:tcBorders>
              <w:top w:val="single" w:sz="4" w:space="0" w:color="auto"/>
            </w:tcBorders>
            <w:shd w:val="clear" w:color="auto" w:fill="auto"/>
          </w:tcPr>
          <w:p w14:paraId="28D048BE"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9837BAF"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60354661" w14:textId="77777777" w:rsidTr="00FB5205">
        <w:trPr>
          <w:trHeight w:val="355"/>
        </w:trPr>
        <w:tc>
          <w:tcPr>
            <w:tcW w:w="1080" w:type="dxa"/>
            <w:tcBorders>
              <w:top w:val="single" w:sz="4" w:space="0" w:color="auto"/>
            </w:tcBorders>
            <w:shd w:val="clear" w:color="auto" w:fill="auto"/>
          </w:tcPr>
          <w:p w14:paraId="591B37E2" w14:textId="5A2FCF1A" w:rsidR="001446BD" w:rsidRDefault="001446BD" w:rsidP="001446BD">
            <w:pPr>
              <w:widowControl w:val="0"/>
              <w:spacing w:line="259" w:lineRule="auto"/>
              <w:ind w:left="1" w:hanging="3"/>
              <w:jc w:val="center"/>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First</w:t>
            </w:r>
          </w:p>
        </w:tc>
        <w:tc>
          <w:tcPr>
            <w:tcW w:w="2183" w:type="dxa"/>
            <w:gridSpan w:val="4"/>
            <w:tcBorders>
              <w:top w:val="single" w:sz="4" w:space="0" w:color="auto"/>
            </w:tcBorders>
            <w:vAlign w:val="center"/>
          </w:tcPr>
          <w:p w14:paraId="043BBE2F" w14:textId="7DE6F6D9" w:rsidR="001446BD" w:rsidRPr="00255FC5" w:rsidRDefault="001446BD" w:rsidP="001446BD">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MiD301</w:t>
            </w:r>
          </w:p>
        </w:tc>
        <w:tc>
          <w:tcPr>
            <w:tcW w:w="2587" w:type="dxa"/>
            <w:tcBorders>
              <w:top w:val="single" w:sz="4" w:space="0" w:color="auto"/>
            </w:tcBorders>
          </w:tcPr>
          <w:p w14:paraId="02FBC5D4" w14:textId="2098E296"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A00D9">
              <w:rPr>
                <w:rFonts w:ascii="Simplified Arabic" w:eastAsia="Calibri" w:hAnsi="Simplified Arabic" w:cs="Simplified Arabic"/>
                <w:b/>
                <w:bCs/>
                <w:sz w:val="24"/>
                <w:szCs w:val="24"/>
                <w:rtl/>
                <w:lang w:bidi="ar-IQ"/>
              </w:rPr>
              <w:t>Introduction to Sharia</w:t>
            </w:r>
          </w:p>
        </w:tc>
        <w:tc>
          <w:tcPr>
            <w:tcW w:w="862" w:type="dxa"/>
            <w:tcBorders>
              <w:top w:val="single" w:sz="4" w:space="0" w:color="auto"/>
            </w:tcBorders>
            <w:shd w:val="clear" w:color="auto" w:fill="auto"/>
          </w:tcPr>
          <w:p w14:paraId="0FE104B3" w14:textId="243962CB"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rPr>
              <w:t>2</w:t>
            </w:r>
          </w:p>
        </w:tc>
        <w:tc>
          <w:tcPr>
            <w:tcW w:w="781" w:type="dxa"/>
            <w:gridSpan w:val="2"/>
            <w:tcBorders>
              <w:top w:val="single" w:sz="4" w:space="0" w:color="auto"/>
            </w:tcBorders>
            <w:shd w:val="clear" w:color="auto" w:fill="auto"/>
          </w:tcPr>
          <w:p w14:paraId="467E00B9" w14:textId="77777777" w:rsidR="001446BD" w:rsidRPr="00255FC5" w:rsidRDefault="001446BD" w:rsidP="001446BD">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AEEA4CD"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1A9356B3" w14:textId="77777777" w:rsidTr="00FB5205">
        <w:trPr>
          <w:trHeight w:val="469"/>
        </w:trPr>
        <w:tc>
          <w:tcPr>
            <w:tcW w:w="5850" w:type="dxa"/>
            <w:gridSpan w:val="6"/>
            <w:shd w:val="clear" w:color="auto" w:fill="auto"/>
          </w:tcPr>
          <w:p w14:paraId="40842209" w14:textId="777777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the total</w:t>
            </w:r>
          </w:p>
        </w:tc>
        <w:tc>
          <w:tcPr>
            <w:tcW w:w="862" w:type="dxa"/>
            <w:shd w:val="clear" w:color="auto" w:fill="auto"/>
            <w:vAlign w:val="center"/>
          </w:tcPr>
          <w:p w14:paraId="370E0B96" w14:textId="77777777" w:rsidR="001446BD" w:rsidRPr="003D1BB6" w:rsidRDefault="003D1BB6" w:rsidP="003D1BB6">
            <w:pPr>
              <w:widowControl w:val="0"/>
              <w:spacing w:line="259" w:lineRule="auto"/>
              <w:ind w:leftChars="0" w:left="0" w:firstLineChars="0" w:firstLine="0"/>
              <w:jc w:val="center"/>
              <w:textDirection w:val="lrTb"/>
              <w:textAlignment w:val="auto"/>
              <w:outlineLvl w:val="9"/>
              <w:rPr>
                <w:rFonts w:eastAsia="Calibri"/>
                <w:b/>
                <w:bCs/>
                <w:kern w:val="2"/>
                <w:position w:val="0"/>
                <w:sz w:val="22"/>
                <w:szCs w:val="22"/>
                <w:lang w:bidi="ar-IQ"/>
                <w14:ligatures w14:val="standardContextual"/>
              </w:rPr>
            </w:pPr>
            <w:r>
              <w:rPr>
                <w:rFonts w:eastAsia="Calibri"/>
                <w:b/>
                <w:bCs/>
                <w:kern w:val="2"/>
                <w:position w:val="0"/>
                <w:sz w:val="28"/>
                <w:szCs w:val="28"/>
                <w:lang w:bidi="ar-IQ"/>
                <w14:ligatures w14:val="standardContextual"/>
              </w:rPr>
              <w:t xml:space="preserve"> </w:t>
            </w:r>
            <w:r w:rsidR="005A6B20" w:rsidRPr="003D1BB6">
              <w:rPr>
                <w:rFonts w:eastAsia="Calibri"/>
                <w:b/>
                <w:bCs/>
                <w:kern w:val="2"/>
                <w:position w:val="0"/>
                <w:sz w:val="22"/>
                <w:szCs w:val="22"/>
                <w:lang w:bidi="ar-IQ"/>
                <w14:ligatures w14:val="standardContextual"/>
              </w:rPr>
              <w:t>20</w:t>
            </w:r>
          </w:p>
          <w:p w14:paraId="49EF2575" w14:textId="77777777" w:rsidR="003D1BB6" w:rsidRPr="003D1BB6" w:rsidRDefault="003D1BB6" w:rsidP="003D1BB6">
            <w:pPr>
              <w:widowControl w:val="0"/>
              <w:spacing w:line="259" w:lineRule="auto"/>
              <w:ind w:leftChars="0" w:left="0" w:firstLineChars="0" w:firstLine="0"/>
              <w:jc w:val="center"/>
              <w:textDirection w:val="lrTb"/>
              <w:textAlignment w:val="auto"/>
              <w:outlineLvl w:val="9"/>
              <w:rPr>
                <w:rFonts w:eastAsia="Calibri"/>
                <w:b/>
                <w:bCs/>
                <w:kern w:val="2"/>
                <w:position w:val="0"/>
                <w:sz w:val="22"/>
                <w:szCs w:val="22"/>
                <w:rtl/>
                <w:lang w:bidi="ar-IQ"/>
                <w14:ligatures w14:val="standardContextual"/>
              </w:rPr>
            </w:pPr>
            <w:r w:rsidRPr="003D1BB6">
              <w:rPr>
                <w:rFonts w:eastAsia="Calibri" w:hint="cs"/>
                <w:b/>
                <w:bCs/>
                <w:kern w:val="2"/>
                <w:position w:val="0"/>
                <w:sz w:val="22"/>
                <w:szCs w:val="22"/>
                <w:rtl/>
                <w:lang w:bidi="ar-IQ"/>
                <w14:ligatures w14:val="standardContextual"/>
              </w:rPr>
              <w:t>hour</w:t>
            </w:r>
          </w:p>
          <w:p w14:paraId="281A968D" w14:textId="176BB45F" w:rsidR="003D1BB6" w:rsidRPr="00255FC5" w:rsidRDefault="003D1BB6" w:rsidP="003D1BB6">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3D1BB6">
              <w:rPr>
                <w:rFonts w:eastAsia="Calibri" w:hint="cs"/>
                <w:b/>
                <w:bCs/>
                <w:kern w:val="2"/>
                <w:position w:val="0"/>
                <w:sz w:val="22"/>
                <w:szCs w:val="22"/>
                <w:rtl/>
                <w:lang w:bidi="ar-IQ"/>
                <w14:ligatures w14:val="standardContextual"/>
              </w:rPr>
              <w:t>36 credit hours</w:t>
            </w:r>
          </w:p>
        </w:tc>
        <w:tc>
          <w:tcPr>
            <w:tcW w:w="781" w:type="dxa"/>
            <w:gridSpan w:val="2"/>
            <w:shd w:val="clear" w:color="auto" w:fill="auto"/>
          </w:tcPr>
          <w:p w14:paraId="1F0E6C8D" w14:textId="488FD877" w:rsidR="001446BD" w:rsidRPr="00255FC5" w:rsidRDefault="001446BD" w:rsidP="001446BD">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4A44E8">
              <w:rPr>
                <w:rFonts w:hint="cs"/>
                <w:b/>
                <w:bCs/>
                <w:sz w:val="32"/>
                <w:szCs w:val="32"/>
                <w:rtl/>
                <w:lang w:bidi="ar-IQ"/>
              </w:rPr>
              <w:t>the total</w:t>
            </w:r>
          </w:p>
        </w:tc>
        <w:tc>
          <w:tcPr>
            <w:tcW w:w="2587" w:type="dxa"/>
            <w:vMerge/>
            <w:shd w:val="clear" w:color="auto" w:fill="auto"/>
          </w:tcPr>
          <w:p w14:paraId="07672216" w14:textId="77777777" w:rsidR="001446BD" w:rsidRPr="00255FC5" w:rsidRDefault="001446BD" w:rsidP="001446BD">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1446BD" w:rsidRPr="00255FC5" w14:paraId="24EE1624" w14:textId="77777777" w:rsidTr="00E651E9">
        <w:trPr>
          <w:trHeight w:val="346"/>
        </w:trPr>
        <w:tc>
          <w:tcPr>
            <w:tcW w:w="10080" w:type="dxa"/>
            <w:gridSpan w:val="10"/>
            <w:shd w:val="clear" w:color="auto" w:fill="E5B8B7"/>
          </w:tcPr>
          <w:p w14:paraId="2171C70E" w14:textId="0D0D44D8" w:rsidR="001446BD" w:rsidRPr="00255FC5" w:rsidRDefault="001446BD" w:rsidP="001446BD">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Phase Two Course Code</w:t>
            </w:r>
            <w:r w:rsidRPr="00255FC5">
              <w:rPr>
                <w:rFonts w:eastAsia="Calibri"/>
                <w:b/>
                <w:bCs/>
                <w:kern w:val="2"/>
                <w:position w:val="0"/>
                <w:sz w:val="28"/>
                <w:szCs w:val="28"/>
                <w:rtl/>
                <w:lang w:bidi="ar-IQ"/>
                <w14:ligatures w14:val="standardContextual"/>
              </w:rPr>
              <w:t xml:space="preserve"> </w:t>
            </w:r>
          </w:p>
        </w:tc>
      </w:tr>
      <w:tr w:rsidR="007A16C8" w:rsidRPr="00255FC5" w14:paraId="2093B6AE" w14:textId="77777777" w:rsidTr="00FB5205">
        <w:trPr>
          <w:trHeight w:val="379"/>
        </w:trPr>
        <w:tc>
          <w:tcPr>
            <w:tcW w:w="1253" w:type="dxa"/>
            <w:gridSpan w:val="2"/>
            <w:shd w:val="clear" w:color="auto" w:fill="auto"/>
          </w:tcPr>
          <w:p w14:paraId="5CD42371" w14:textId="618CBE87"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51608103" w14:textId="763FE671"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TIF102</w:t>
            </w:r>
          </w:p>
        </w:tc>
        <w:tc>
          <w:tcPr>
            <w:tcW w:w="2587" w:type="dxa"/>
          </w:tcPr>
          <w:p w14:paraId="7E423D8E" w14:textId="0C78770A"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790F33">
              <w:rPr>
                <w:rFonts w:ascii="Simplified Arabic" w:eastAsia="Calibri" w:hAnsi="Simplified Arabic" w:cs="Simplified Arabic"/>
                <w:b/>
                <w:bCs/>
                <w:sz w:val="24"/>
                <w:szCs w:val="24"/>
                <w:rtl/>
                <w:lang w:bidi="ar-IQ"/>
              </w:rPr>
              <w:t>Interpretation of the verses of rulings</w:t>
            </w:r>
          </w:p>
        </w:tc>
        <w:tc>
          <w:tcPr>
            <w:tcW w:w="900" w:type="dxa"/>
            <w:gridSpan w:val="2"/>
          </w:tcPr>
          <w:p w14:paraId="4E407F40" w14:textId="047B6306" w:rsidR="007A16C8" w:rsidRPr="00FB25FD" w:rsidRDefault="007A16C8" w:rsidP="007A16C8">
            <w:pPr>
              <w:widowControl w:val="0"/>
              <w:spacing w:line="240"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1B5E8E19"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tc>
        <w:tc>
          <w:tcPr>
            <w:tcW w:w="2587" w:type="dxa"/>
            <w:vMerge w:val="restart"/>
            <w:shd w:val="clear" w:color="auto" w:fill="auto"/>
            <w:vAlign w:val="center"/>
          </w:tcPr>
          <w:p w14:paraId="575FEDCB" w14:textId="77777777"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p w14:paraId="157E1260" w14:textId="08C8C840" w:rsidR="007A16C8" w:rsidRPr="00255FC5" w:rsidRDefault="007A16C8" w:rsidP="002B6B94">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24</w:t>
            </w:r>
          </w:p>
        </w:tc>
      </w:tr>
      <w:tr w:rsidR="007A16C8" w:rsidRPr="00255FC5" w14:paraId="33382194" w14:textId="77777777" w:rsidTr="00FB5205">
        <w:trPr>
          <w:trHeight w:val="379"/>
        </w:trPr>
        <w:tc>
          <w:tcPr>
            <w:tcW w:w="1253" w:type="dxa"/>
            <w:gridSpan w:val="2"/>
            <w:shd w:val="clear" w:color="auto" w:fill="auto"/>
          </w:tcPr>
          <w:p w14:paraId="6FA88886" w14:textId="6AD516A7" w:rsidR="007A16C8"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2F8A6967" w14:textId="0C928CFD"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FiK101</w:t>
            </w:r>
          </w:p>
        </w:tc>
        <w:tc>
          <w:tcPr>
            <w:tcW w:w="2587" w:type="dxa"/>
          </w:tcPr>
          <w:p w14:paraId="6BFA5D78" w14:textId="6D37750A"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790F33">
              <w:rPr>
                <w:rFonts w:ascii="Simplified Arabic" w:eastAsia="Calibri" w:hAnsi="Simplified Arabic" w:cs="Simplified Arabic"/>
                <w:b/>
                <w:bCs/>
                <w:sz w:val="24"/>
                <w:szCs w:val="24"/>
                <w:rtl/>
                <w:lang w:bidi="ar-IQ"/>
              </w:rPr>
              <w:t>Jurisprudence</w:t>
            </w:r>
          </w:p>
        </w:tc>
        <w:tc>
          <w:tcPr>
            <w:tcW w:w="900" w:type="dxa"/>
            <w:gridSpan w:val="2"/>
          </w:tcPr>
          <w:p w14:paraId="7EE0C89D" w14:textId="0391E424" w:rsidR="007A16C8" w:rsidRPr="00255FC5" w:rsidRDefault="007A16C8" w:rsidP="007A16C8">
            <w:pPr>
              <w:widowControl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07143">
              <w:rPr>
                <w:rFonts w:ascii="Simplified Arabic" w:eastAsia="Calibri" w:hAnsi="Simplified Arabic" w:cs="Simplified Arabic"/>
                <w:b/>
                <w:bCs/>
                <w:sz w:val="24"/>
                <w:szCs w:val="24"/>
                <w:lang w:bidi="ar-IQ"/>
              </w:rPr>
              <w:t>3</w:t>
            </w:r>
          </w:p>
        </w:tc>
        <w:tc>
          <w:tcPr>
            <w:tcW w:w="743" w:type="dxa"/>
          </w:tcPr>
          <w:p w14:paraId="107D3157"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tc>
        <w:tc>
          <w:tcPr>
            <w:tcW w:w="2587" w:type="dxa"/>
            <w:vMerge/>
            <w:shd w:val="clear" w:color="auto" w:fill="auto"/>
            <w:vAlign w:val="center"/>
          </w:tcPr>
          <w:p w14:paraId="2DDA854A" w14:textId="77777777"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r>
      <w:tr w:rsidR="007A16C8" w:rsidRPr="00255FC5" w14:paraId="387BD15A" w14:textId="77777777" w:rsidTr="00FB5205">
        <w:trPr>
          <w:trHeight w:val="379"/>
        </w:trPr>
        <w:tc>
          <w:tcPr>
            <w:tcW w:w="1253" w:type="dxa"/>
            <w:gridSpan w:val="2"/>
            <w:shd w:val="clear" w:color="auto" w:fill="auto"/>
          </w:tcPr>
          <w:p w14:paraId="1D63C01C" w14:textId="67226409" w:rsidR="007A16C8"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16CDB875" w14:textId="0EE9F4F3"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ISS108</w:t>
            </w:r>
          </w:p>
        </w:tc>
        <w:tc>
          <w:tcPr>
            <w:tcW w:w="2587" w:type="dxa"/>
          </w:tcPr>
          <w:p w14:paraId="6D2A2283" w14:textId="4066C6C6"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790F33">
              <w:rPr>
                <w:rFonts w:ascii="Simplified Arabic" w:eastAsia="Calibri" w:hAnsi="Simplified Arabic" w:cs="Simplified Arabic"/>
                <w:b/>
                <w:bCs/>
                <w:sz w:val="24"/>
                <w:szCs w:val="24"/>
                <w:rtl/>
                <w:lang w:bidi="ar-IQ"/>
              </w:rPr>
              <w:t>Principles of Islamic Jurisprudence</w:t>
            </w:r>
          </w:p>
        </w:tc>
        <w:tc>
          <w:tcPr>
            <w:tcW w:w="900" w:type="dxa"/>
            <w:gridSpan w:val="2"/>
          </w:tcPr>
          <w:p w14:paraId="047AFCC5" w14:textId="41E4721F" w:rsidR="007A16C8" w:rsidRPr="00255FC5" w:rsidRDefault="007A16C8" w:rsidP="007A16C8">
            <w:pPr>
              <w:widowControl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7D3FCABC"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tc>
        <w:tc>
          <w:tcPr>
            <w:tcW w:w="2587" w:type="dxa"/>
            <w:vMerge/>
            <w:shd w:val="clear" w:color="auto" w:fill="auto"/>
            <w:vAlign w:val="center"/>
          </w:tcPr>
          <w:p w14:paraId="13517ED8" w14:textId="77777777"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r>
      <w:tr w:rsidR="007A16C8" w:rsidRPr="00255FC5" w14:paraId="6330913F" w14:textId="77777777" w:rsidTr="00FB5205">
        <w:trPr>
          <w:trHeight w:val="379"/>
        </w:trPr>
        <w:tc>
          <w:tcPr>
            <w:tcW w:w="1253" w:type="dxa"/>
            <w:gridSpan w:val="2"/>
            <w:shd w:val="clear" w:color="auto" w:fill="auto"/>
          </w:tcPr>
          <w:p w14:paraId="215D30C6" w14:textId="2729CBEC" w:rsidR="007A16C8"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0F24F1E0" w14:textId="73FAE115"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NAH412</w:t>
            </w:r>
          </w:p>
        </w:tc>
        <w:tc>
          <w:tcPr>
            <w:tcW w:w="2587" w:type="dxa"/>
          </w:tcPr>
          <w:p w14:paraId="175FDEF7" w14:textId="7A99C9F4"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790F33">
              <w:rPr>
                <w:rFonts w:ascii="Simplified Arabic" w:eastAsia="Calibri" w:hAnsi="Simplified Arabic" w:cs="Simplified Arabic"/>
                <w:b/>
                <w:bCs/>
                <w:sz w:val="24"/>
                <w:szCs w:val="24"/>
                <w:rtl/>
                <w:lang w:bidi="ar-IQ"/>
              </w:rPr>
              <w:t>Grammar and Morphology</w:t>
            </w:r>
          </w:p>
        </w:tc>
        <w:tc>
          <w:tcPr>
            <w:tcW w:w="900" w:type="dxa"/>
            <w:gridSpan w:val="2"/>
          </w:tcPr>
          <w:p w14:paraId="53F9733C" w14:textId="78E5820F" w:rsidR="007A16C8" w:rsidRPr="00255FC5" w:rsidRDefault="007A16C8" w:rsidP="007A16C8">
            <w:pPr>
              <w:widowControl w:val="0"/>
              <w:spacing w:line="240"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43" w:type="dxa"/>
          </w:tcPr>
          <w:p w14:paraId="23C6A5E8"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p>
        </w:tc>
        <w:tc>
          <w:tcPr>
            <w:tcW w:w="2587" w:type="dxa"/>
            <w:vMerge/>
            <w:shd w:val="clear" w:color="auto" w:fill="auto"/>
            <w:vAlign w:val="center"/>
          </w:tcPr>
          <w:p w14:paraId="16D77858" w14:textId="77777777" w:rsidR="007A16C8" w:rsidRPr="00255FC5" w:rsidRDefault="007A16C8" w:rsidP="007A16C8">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r>
      <w:tr w:rsidR="007A16C8" w:rsidRPr="00255FC5" w14:paraId="0BC765E0" w14:textId="77777777" w:rsidTr="00FB5205">
        <w:trPr>
          <w:trHeight w:val="346"/>
        </w:trPr>
        <w:tc>
          <w:tcPr>
            <w:tcW w:w="1253" w:type="dxa"/>
            <w:gridSpan w:val="2"/>
            <w:shd w:val="clear" w:color="auto" w:fill="auto"/>
          </w:tcPr>
          <w:p w14:paraId="5DD407D4" w14:textId="07AD09E1"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2A3D28F5" w14:textId="17BB735C"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MOC103</w:t>
            </w:r>
          </w:p>
        </w:tc>
        <w:tc>
          <w:tcPr>
            <w:tcW w:w="2587" w:type="dxa"/>
          </w:tcPr>
          <w:p w14:paraId="075909C9" w14:textId="0D455848"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Hadith terminology and Hadith preservation</w:t>
            </w:r>
          </w:p>
        </w:tc>
        <w:tc>
          <w:tcPr>
            <w:tcW w:w="900" w:type="dxa"/>
            <w:gridSpan w:val="2"/>
          </w:tcPr>
          <w:p w14:paraId="7DD92222" w14:textId="38587D0D"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0DFF6273"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9707F11"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06DED9CD" w14:textId="77777777" w:rsidTr="00FB5205">
        <w:trPr>
          <w:trHeight w:val="346"/>
        </w:trPr>
        <w:tc>
          <w:tcPr>
            <w:tcW w:w="1253" w:type="dxa"/>
            <w:gridSpan w:val="2"/>
            <w:shd w:val="clear" w:color="auto" w:fill="auto"/>
          </w:tcPr>
          <w:p w14:paraId="7B9C0CC7" w14:textId="1460BD8E"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2CA3164C" w14:textId="35C22CB9"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AKL301</w:t>
            </w:r>
          </w:p>
        </w:tc>
        <w:tc>
          <w:tcPr>
            <w:tcW w:w="2587" w:type="dxa"/>
          </w:tcPr>
          <w:p w14:paraId="079B1996" w14:textId="753A763E"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Islamic ethics</w:t>
            </w:r>
          </w:p>
        </w:tc>
        <w:tc>
          <w:tcPr>
            <w:tcW w:w="900" w:type="dxa"/>
            <w:gridSpan w:val="2"/>
          </w:tcPr>
          <w:p w14:paraId="643136E7" w14:textId="5ED71BD6"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4F142A96"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3B2A132"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09A49A9C" w14:textId="77777777" w:rsidTr="00FB5205">
        <w:trPr>
          <w:trHeight w:val="298"/>
        </w:trPr>
        <w:tc>
          <w:tcPr>
            <w:tcW w:w="1253" w:type="dxa"/>
            <w:gridSpan w:val="2"/>
            <w:shd w:val="clear" w:color="auto" w:fill="auto"/>
          </w:tcPr>
          <w:p w14:paraId="2E5650C2" w14:textId="5E54A8A1"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406500A9" w14:textId="7D53CF8F" w:rsidR="007A16C8" w:rsidRPr="00255FC5" w:rsidRDefault="007A16C8" w:rsidP="007A16C8">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MAN308</w:t>
            </w:r>
          </w:p>
        </w:tc>
        <w:tc>
          <w:tcPr>
            <w:tcW w:w="2587" w:type="dxa"/>
          </w:tcPr>
          <w:p w14:paraId="7DD73998" w14:textId="134E9398"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sidRPr="00790F33">
              <w:rPr>
                <w:rFonts w:ascii="Simplified Arabic" w:eastAsia="Calibri" w:hAnsi="Simplified Arabic" w:cs="Simplified Arabic"/>
                <w:b/>
                <w:bCs/>
                <w:sz w:val="24"/>
                <w:szCs w:val="24"/>
                <w:rtl/>
                <w:lang w:bidi="ar-IQ"/>
              </w:rPr>
              <w:t>logic</w:t>
            </w:r>
          </w:p>
        </w:tc>
        <w:tc>
          <w:tcPr>
            <w:tcW w:w="900" w:type="dxa"/>
            <w:gridSpan w:val="2"/>
          </w:tcPr>
          <w:p w14:paraId="44C97321" w14:textId="4880DE66"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7F529D04"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F5E8F1A"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13E44A96" w14:textId="77777777" w:rsidTr="00FB5205">
        <w:trPr>
          <w:trHeight w:val="307"/>
        </w:trPr>
        <w:tc>
          <w:tcPr>
            <w:tcW w:w="1253" w:type="dxa"/>
            <w:gridSpan w:val="2"/>
            <w:shd w:val="clear" w:color="auto" w:fill="auto"/>
          </w:tcPr>
          <w:p w14:paraId="0ACC1510" w14:textId="70D62398"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JO"/>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5250B7BD" w14:textId="12E0C108"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HAF307</w:t>
            </w:r>
          </w:p>
        </w:tc>
        <w:tc>
          <w:tcPr>
            <w:tcW w:w="2587" w:type="dxa"/>
          </w:tcPr>
          <w:p w14:paraId="7DA5BEF3" w14:textId="5359F871"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Memorizing the Quran and the rules of Tajweed</w:t>
            </w:r>
          </w:p>
        </w:tc>
        <w:tc>
          <w:tcPr>
            <w:tcW w:w="900" w:type="dxa"/>
            <w:gridSpan w:val="2"/>
          </w:tcPr>
          <w:p w14:paraId="5A9B62B1" w14:textId="3D9CEB28"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1626083B"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C167070"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3F2501A2" w14:textId="77777777" w:rsidTr="00FB5205">
        <w:trPr>
          <w:trHeight w:val="346"/>
        </w:trPr>
        <w:tc>
          <w:tcPr>
            <w:tcW w:w="1253" w:type="dxa"/>
            <w:gridSpan w:val="2"/>
            <w:shd w:val="clear" w:color="auto" w:fill="auto"/>
          </w:tcPr>
          <w:p w14:paraId="380E246D" w14:textId="622068C4"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11982B76" w14:textId="47F62AC8"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ENC311</w:t>
            </w:r>
          </w:p>
        </w:tc>
        <w:tc>
          <w:tcPr>
            <w:tcW w:w="2587" w:type="dxa"/>
          </w:tcPr>
          <w:p w14:paraId="15C81ABF" w14:textId="49D41EE9"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14:ligatures w14:val="standardContextual"/>
              </w:rPr>
            </w:pPr>
            <w:r w:rsidRPr="004A44E8">
              <w:rPr>
                <w:rFonts w:ascii="Simplified Arabic" w:eastAsia="Calibri" w:hAnsi="Simplified Arabic" w:cs="Simplified Arabic"/>
                <w:b/>
                <w:bCs/>
                <w:sz w:val="24"/>
                <w:szCs w:val="24"/>
                <w:rtl/>
                <w:lang w:bidi="ar-IQ"/>
              </w:rPr>
              <w:t>English language</w:t>
            </w:r>
          </w:p>
        </w:tc>
        <w:tc>
          <w:tcPr>
            <w:tcW w:w="900" w:type="dxa"/>
            <w:gridSpan w:val="2"/>
          </w:tcPr>
          <w:p w14:paraId="38B6D2CD" w14:textId="69B2ABD4"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58C1CBE7"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DB8370F"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75FE7B9F" w14:textId="77777777" w:rsidTr="00FB5205">
        <w:trPr>
          <w:trHeight w:val="298"/>
        </w:trPr>
        <w:tc>
          <w:tcPr>
            <w:tcW w:w="1253" w:type="dxa"/>
            <w:gridSpan w:val="2"/>
            <w:shd w:val="clear" w:color="auto" w:fill="auto"/>
          </w:tcPr>
          <w:p w14:paraId="09BC6CC3" w14:textId="10600C6F"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1CA51E34" w14:textId="0676E665"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HASS312</w:t>
            </w:r>
          </w:p>
        </w:tc>
        <w:tc>
          <w:tcPr>
            <w:tcW w:w="2587" w:type="dxa"/>
          </w:tcPr>
          <w:p w14:paraId="05846E8F" w14:textId="1A716645"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sidRPr="004A44E8">
              <w:rPr>
                <w:rFonts w:ascii="Simplified Arabic" w:eastAsia="Calibri" w:hAnsi="Simplified Arabic" w:cs="Simplified Arabic"/>
                <w:b/>
                <w:bCs/>
                <w:sz w:val="24"/>
                <w:szCs w:val="24"/>
                <w:rtl/>
                <w:lang w:bidi="ar-IQ"/>
              </w:rPr>
              <w:t>Calculator</w:t>
            </w:r>
          </w:p>
        </w:tc>
        <w:tc>
          <w:tcPr>
            <w:tcW w:w="900" w:type="dxa"/>
            <w:gridSpan w:val="2"/>
          </w:tcPr>
          <w:p w14:paraId="44922A3B" w14:textId="0B6D13AD"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366B01CF"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2313D03"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0A9B9C88" w14:textId="77777777" w:rsidTr="00FB5205">
        <w:trPr>
          <w:trHeight w:val="298"/>
        </w:trPr>
        <w:tc>
          <w:tcPr>
            <w:tcW w:w="1253" w:type="dxa"/>
            <w:gridSpan w:val="2"/>
            <w:shd w:val="clear" w:color="auto" w:fill="auto"/>
          </w:tcPr>
          <w:p w14:paraId="6EF3C59D" w14:textId="5E24824E" w:rsidR="007A16C8"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18F114B8" w14:textId="72988692"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SEE310</w:t>
            </w:r>
          </w:p>
        </w:tc>
        <w:tc>
          <w:tcPr>
            <w:tcW w:w="2587" w:type="dxa"/>
          </w:tcPr>
          <w:p w14:paraId="73B493E8" w14:textId="606F8E1E"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sidRPr="004A44E8">
              <w:rPr>
                <w:rFonts w:ascii="Simplified Arabic" w:eastAsia="Calibri" w:hAnsi="Simplified Arabic" w:cs="Simplified Arabic"/>
                <w:b/>
                <w:bCs/>
                <w:sz w:val="24"/>
                <w:szCs w:val="24"/>
                <w:rtl/>
                <w:lang w:bidi="ar-IQ"/>
              </w:rPr>
              <w:t>The Prophet's Biography</w:t>
            </w:r>
          </w:p>
        </w:tc>
        <w:tc>
          <w:tcPr>
            <w:tcW w:w="900" w:type="dxa"/>
            <w:gridSpan w:val="2"/>
          </w:tcPr>
          <w:p w14:paraId="719B2CE8" w14:textId="32ABF123" w:rsidR="007A16C8" w:rsidRPr="00255FC5"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6916A369"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487D8F9"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197AA044" w14:textId="77777777" w:rsidTr="00FB5205">
        <w:trPr>
          <w:trHeight w:val="298"/>
        </w:trPr>
        <w:tc>
          <w:tcPr>
            <w:tcW w:w="1253" w:type="dxa"/>
            <w:gridSpan w:val="2"/>
            <w:shd w:val="clear" w:color="auto" w:fill="auto"/>
          </w:tcPr>
          <w:p w14:paraId="5EBA71D1" w14:textId="5E0DD853" w:rsidR="007A16C8" w:rsidRDefault="007A16C8"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31AD4DBF" w14:textId="094E9632" w:rsidR="007A16C8" w:rsidRPr="00255FC5" w:rsidRDefault="007A16C8" w:rsidP="007A16C8">
            <w:pPr>
              <w:widowControl w:val="0"/>
              <w:spacing w:line="259" w:lineRule="auto"/>
              <w:ind w:leftChars="0" w:left="0" w:firstLineChars="0" w:firstLine="0"/>
              <w:textDirection w:val="lrTb"/>
              <w:textAlignment w:val="auto"/>
              <w:outlineLvl w:val="9"/>
              <w:rPr>
                <w:rFonts w:eastAsia="Calibri"/>
                <w:b/>
                <w:bCs/>
                <w:kern w:val="2"/>
                <w:position w:val="0"/>
                <w:sz w:val="28"/>
                <w:szCs w:val="28"/>
                <w:rtl/>
                <w:lang w:bidi="ar-IQ"/>
                <w14:ligatures w14:val="standardContextual"/>
              </w:rPr>
            </w:pPr>
            <w:r>
              <w:rPr>
                <w:b/>
                <w:bCs/>
                <w:color w:val="000000"/>
                <w:sz w:val="24"/>
                <w:szCs w:val="24"/>
                <w:lang w:bidi="ar-IQ"/>
              </w:rPr>
              <w:t>CAS305</w:t>
            </w:r>
          </w:p>
        </w:tc>
        <w:tc>
          <w:tcPr>
            <w:tcW w:w="2587" w:type="dxa"/>
          </w:tcPr>
          <w:p w14:paraId="608C64A9" w14:textId="26E4C4C5"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14:ligatures w14:val="standardContextual"/>
              </w:rPr>
            </w:pPr>
            <w:r w:rsidRPr="004A44E8">
              <w:rPr>
                <w:rFonts w:ascii="Simplified Arabic" w:eastAsia="Calibri" w:hAnsi="Simplified Arabic" w:cs="Simplified Arabic"/>
                <w:b/>
                <w:bCs/>
                <w:sz w:val="24"/>
                <w:szCs w:val="24"/>
                <w:rtl/>
                <w:lang w:bidi="ar-IQ"/>
              </w:rPr>
              <w:t>Sharia policy</w:t>
            </w:r>
          </w:p>
        </w:tc>
        <w:tc>
          <w:tcPr>
            <w:tcW w:w="900" w:type="dxa"/>
            <w:gridSpan w:val="2"/>
          </w:tcPr>
          <w:p w14:paraId="04FEA427" w14:textId="315D93C8" w:rsidR="007A16C8" w:rsidRPr="00150A97" w:rsidRDefault="007A16C8" w:rsidP="007A16C8">
            <w:pPr>
              <w:widowControl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37EC3034" w14:textId="77777777"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7B021207"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3D1BB6" w:rsidRPr="00255FC5" w14:paraId="685D1124" w14:textId="77777777" w:rsidTr="00FB5205">
        <w:trPr>
          <w:trHeight w:val="298"/>
        </w:trPr>
        <w:tc>
          <w:tcPr>
            <w:tcW w:w="1253" w:type="dxa"/>
            <w:gridSpan w:val="2"/>
            <w:shd w:val="clear" w:color="auto" w:fill="auto"/>
          </w:tcPr>
          <w:p w14:paraId="657709DF" w14:textId="51D2A287" w:rsidR="003D1BB6" w:rsidRDefault="003D1BB6" w:rsidP="007A16C8">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Second</w:t>
            </w:r>
          </w:p>
        </w:tc>
        <w:tc>
          <w:tcPr>
            <w:tcW w:w="2010" w:type="dxa"/>
            <w:gridSpan w:val="3"/>
            <w:vAlign w:val="center"/>
          </w:tcPr>
          <w:p w14:paraId="22C29804" w14:textId="77777777" w:rsidR="003D1BB6" w:rsidRDefault="003D1BB6" w:rsidP="007A16C8">
            <w:pPr>
              <w:widowControl w:val="0"/>
              <w:spacing w:line="259" w:lineRule="auto"/>
              <w:ind w:leftChars="0" w:left="0" w:firstLineChars="0" w:firstLine="0"/>
              <w:textDirection w:val="lrTb"/>
              <w:textAlignment w:val="auto"/>
              <w:outlineLvl w:val="9"/>
              <w:rPr>
                <w:b/>
                <w:bCs/>
                <w:color w:val="000000"/>
                <w:sz w:val="24"/>
                <w:szCs w:val="24"/>
                <w:lang w:bidi="ar-IQ"/>
              </w:rPr>
            </w:pPr>
          </w:p>
        </w:tc>
        <w:tc>
          <w:tcPr>
            <w:tcW w:w="2587" w:type="dxa"/>
          </w:tcPr>
          <w:p w14:paraId="1E4E896D" w14:textId="6CCA88AC" w:rsidR="003D1BB6" w:rsidRPr="004A44E8" w:rsidRDefault="003D1BB6" w:rsidP="007A16C8">
            <w:pPr>
              <w:widowControl w:val="0"/>
              <w:spacing w:line="259" w:lineRule="auto"/>
              <w:ind w:leftChars="0" w:left="0" w:firstLineChars="0" w:firstLine="0"/>
              <w:jc w:val="center"/>
              <w:textDirection w:val="lrTb"/>
              <w:textAlignment w:val="auto"/>
              <w:outlineLvl w:val="9"/>
              <w:rPr>
                <w:rFonts w:ascii="Simplified Arabic" w:eastAsia="Calibri" w:hAnsi="Simplified Arabic" w:cs="Simplified Arabic"/>
                <w:b/>
                <w:bCs/>
                <w:sz w:val="24"/>
                <w:szCs w:val="24"/>
                <w:rtl/>
                <w:lang w:bidi="ar-IQ"/>
              </w:rPr>
            </w:pPr>
            <w:r>
              <w:rPr>
                <w:rFonts w:ascii="Simplified Arabic" w:eastAsia="Calibri" w:hAnsi="Simplified Arabic" w:cs="Simplified Arabic" w:hint="cs"/>
                <w:b/>
                <w:bCs/>
                <w:sz w:val="24"/>
                <w:szCs w:val="24"/>
                <w:rtl/>
                <w:lang w:bidi="ar-IQ"/>
              </w:rPr>
              <w:t>Baathist crimes</w:t>
            </w:r>
          </w:p>
        </w:tc>
        <w:tc>
          <w:tcPr>
            <w:tcW w:w="900" w:type="dxa"/>
            <w:gridSpan w:val="2"/>
          </w:tcPr>
          <w:p w14:paraId="45FAE860" w14:textId="30EA2D7D" w:rsidR="003D1BB6" w:rsidRDefault="003D1BB6" w:rsidP="007A16C8">
            <w:pPr>
              <w:widowControl w:val="0"/>
              <w:spacing w:line="259" w:lineRule="auto"/>
              <w:ind w:leftChars="0" w:left="0" w:firstLineChars="0" w:firstLine="0"/>
              <w:jc w:val="center"/>
              <w:textDirection w:val="lrTb"/>
              <w:textAlignment w:val="auto"/>
              <w:outlineLvl w:val="9"/>
              <w:rPr>
                <w:rFonts w:ascii="Simplified Arabic" w:eastAsia="Calibri" w:hAnsi="Simplified Arabic" w:cs="Simplified Arabic"/>
                <w:b/>
                <w:bCs/>
                <w:sz w:val="24"/>
                <w:szCs w:val="24"/>
                <w:rtl/>
                <w:lang w:bidi="ar-IQ"/>
              </w:rPr>
            </w:pPr>
            <w:r>
              <w:rPr>
                <w:rFonts w:ascii="Simplified Arabic" w:eastAsia="Calibri" w:hAnsi="Simplified Arabic" w:cs="Simplified Arabic" w:hint="cs"/>
                <w:b/>
                <w:bCs/>
                <w:sz w:val="24"/>
                <w:szCs w:val="24"/>
                <w:rtl/>
                <w:lang w:bidi="ar-IQ"/>
              </w:rPr>
              <w:t>1</w:t>
            </w:r>
          </w:p>
        </w:tc>
        <w:tc>
          <w:tcPr>
            <w:tcW w:w="743" w:type="dxa"/>
          </w:tcPr>
          <w:p w14:paraId="45B1732E" w14:textId="77777777" w:rsidR="003D1BB6" w:rsidRPr="00255FC5" w:rsidRDefault="003D1BB6"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39C906A" w14:textId="77777777" w:rsidR="003D1BB6" w:rsidRPr="00255FC5" w:rsidRDefault="003D1BB6"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134267A3" w14:textId="77777777" w:rsidTr="00FB5205">
        <w:trPr>
          <w:trHeight w:val="271"/>
        </w:trPr>
        <w:tc>
          <w:tcPr>
            <w:tcW w:w="5850" w:type="dxa"/>
            <w:gridSpan w:val="6"/>
            <w:shd w:val="clear" w:color="auto" w:fill="auto"/>
          </w:tcPr>
          <w:p w14:paraId="3ED9734E" w14:textId="77777777" w:rsidR="007A16C8" w:rsidRPr="00255FC5" w:rsidRDefault="007A16C8" w:rsidP="007A16C8">
            <w:pPr>
              <w:widowControl w:val="0"/>
              <w:spacing w:line="259" w:lineRule="auto"/>
              <w:ind w:leftChars="0" w:left="0" w:firstLineChars="0" w:firstLine="0"/>
              <w:jc w:val="center"/>
              <w:textDirection w:val="lrTb"/>
              <w:textAlignment w:val="auto"/>
              <w:outlineLvl w:val="9"/>
              <w:rPr>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lastRenderedPageBreak/>
              <w:t>the total</w:t>
            </w:r>
          </w:p>
        </w:tc>
        <w:tc>
          <w:tcPr>
            <w:tcW w:w="900" w:type="dxa"/>
            <w:gridSpan w:val="2"/>
            <w:vAlign w:val="center"/>
          </w:tcPr>
          <w:p w14:paraId="42C9F9AE" w14:textId="77777777" w:rsidR="007A16C8" w:rsidRPr="003D1BB6" w:rsidRDefault="007A16C8" w:rsidP="003D1BB6">
            <w:pPr>
              <w:widowControl w:val="0"/>
              <w:spacing w:line="259" w:lineRule="auto"/>
              <w:ind w:leftChars="0" w:left="0" w:firstLineChars="0" w:firstLine="0"/>
              <w:jc w:val="center"/>
              <w:textDirection w:val="lrTb"/>
              <w:textAlignment w:val="auto"/>
              <w:outlineLvl w:val="9"/>
              <w:rPr>
                <w:rFonts w:eastAsia="Calibri"/>
                <w:b/>
                <w:bCs/>
                <w:kern w:val="2"/>
                <w:position w:val="0"/>
                <w:sz w:val="24"/>
                <w:szCs w:val="24"/>
                <w:rtl/>
                <w:lang w:bidi="ar-IQ"/>
                <w14:ligatures w14:val="standardContextual"/>
              </w:rPr>
            </w:pPr>
            <w:r w:rsidRPr="003D1BB6">
              <w:rPr>
                <w:rFonts w:eastAsia="Calibri" w:hint="cs"/>
                <w:b/>
                <w:bCs/>
                <w:kern w:val="2"/>
                <w:position w:val="0"/>
                <w:sz w:val="24"/>
                <w:szCs w:val="24"/>
                <w:rtl/>
                <w:lang w:bidi="ar-IQ"/>
                <w14:ligatures w14:val="standardContextual"/>
              </w:rPr>
              <w:t>24 hours</w:t>
            </w:r>
          </w:p>
          <w:p w14:paraId="37294A95" w14:textId="5380D2F5" w:rsidR="003D1BB6" w:rsidRPr="00255FC5" w:rsidRDefault="003D1BB6" w:rsidP="003D1BB6">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3D1BB6">
              <w:rPr>
                <w:rFonts w:eastAsia="Calibri" w:hint="cs"/>
                <w:b/>
                <w:bCs/>
                <w:kern w:val="2"/>
                <w:position w:val="0"/>
                <w:sz w:val="24"/>
                <w:szCs w:val="24"/>
                <w:rtl/>
                <w:lang w:bidi="ar-IQ"/>
                <w14:ligatures w14:val="standardContextual"/>
              </w:rPr>
              <w:t>44 units</w:t>
            </w:r>
          </w:p>
        </w:tc>
        <w:tc>
          <w:tcPr>
            <w:tcW w:w="743" w:type="dxa"/>
          </w:tcPr>
          <w:p w14:paraId="461F0866" w14:textId="6DFB2DCE" w:rsidR="007A16C8" w:rsidRPr="00255FC5" w:rsidRDefault="007A16C8" w:rsidP="007A16C8">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r w:rsidRPr="004A44E8">
              <w:rPr>
                <w:rFonts w:ascii="Simplified Arabic" w:eastAsia="Calibri" w:hAnsi="Simplified Arabic" w:cs="Simplified Arabic" w:hint="cs"/>
                <w:b/>
                <w:bCs/>
                <w:sz w:val="24"/>
                <w:szCs w:val="24"/>
                <w:rtl/>
                <w:lang w:bidi="ar-IQ"/>
              </w:rPr>
              <w:t>the total</w:t>
            </w:r>
          </w:p>
        </w:tc>
        <w:tc>
          <w:tcPr>
            <w:tcW w:w="2587" w:type="dxa"/>
            <w:vMerge/>
            <w:shd w:val="clear" w:color="auto" w:fill="auto"/>
          </w:tcPr>
          <w:p w14:paraId="2F921BD4" w14:textId="77777777" w:rsidR="007A16C8" w:rsidRPr="00255FC5" w:rsidRDefault="007A16C8" w:rsidP="007A16C8">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7A16C8" w:rsidRPr="00255FC5" w14:paraId="7CA827E5" w14:textId="77777777" w:rsidTr="00E651E9">
        <w:trPr>
          <w:trHeight w:val="602"/>
        </w:trPr>
        <w:tc>
          <w:tcPr>
            <w:tcW w:w="10080" w:type="dxa"/>
            <w:gridSpan w:val="10"/>
            <w:shd w:val="clear" w:color="auto" w:fill="8DB3E2"/>
          </w:tcPr>
          <w:p w14:paraId="758EA6F6" w14:textId="535E9059" w:rsidR="007A16C8" w:rsidRPr="00255FC5" w:rsidRDefault="007A16C8" w:rsidP="007A16C8">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Phase Three Course Code</w:t>
            </w:r>
          </w:p>
        </w:tc>
      </w:tr>
      <w:tr w:rsidR="008328D0" w:rsidRPr="00255FC5" w14:paraId="04BD785F" w14:textId="77777777" w:rsidTr="00FB5205">
        <w:trPr>
          <w:trHeight w:val="346"/>
        </w:trPr>
        <w:tc>
          <w:tcPr>
            <w:tcW w:w="1253" w:type="dxa"/>
            <w:gridSpan w:val="2"/>
            <w:shd w:val="clear" w:color="auto" w:fill="auto"/>
          </w:tcPr>
          <w:p w14:paraId="5A0F7832" w14:textId="435447BD"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Third</w:t>
            </w:r>
          </w:p>
        </w:tc>
        <w:tc>
          <w:tcPr>
            <w:tcW w:w="2010" w:type="dxa"/>
            <w:gridSpan w:val="3"/>
            <w:vAlign w:val="center"/>
          </w:tcPr>
          <w:p w14:paraId="1E8307AF" w14:textId="4821D909"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FIK103</w:t>
            </w:r>
          </w:p>
        </w:tc>
        <w:tc>
          <w:tcPr>
            <w:tcW w:w="2587" w:type="dxa"/>
          </w:tcPr>
          <w:p w14:paraId="23CA7F2C" w14:textId="558FFA52"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Jurisprudence</w:t>
            </w:r>
          </w:p>
        </w:tc>
        <w:tc>
          <w:tcPr>
            <w:tcW w:w="900" w:type="dxa"/>
            <w:gridSpan w:val="2"/>
          </w:tcPr>
          <w:p w14:paraId="2A7D701C" w14:textId="0F8303A5" w:rsidR="008328D0" w:rsidRPr="00150A97" w:rsidRDefault="008328D0" w:rsidP="008328D0">
            <w:pPr>
              <w:widowControl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4</w:t>
            </w:r>
          </w:p>
        </w:tc>
        <w:tc>
          <w:tcPr>
            <w:tcW w:w="743" w:type="dxa"/>
          </w:tcPr>
          <w:p w14:paraId="2942B3B2"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val="restart"/>
            <w:shd w:val="clear" w:color="auto" w:fill="auto"/>
            <w:vAlign w:val="center"/>
          </w:tcPr>
          <w:p w14:paraId="095A6578" w14:textId="77777777"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p w14:paraId="7EF47F1D" w14:textId="6BF354AE"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24</w:t>
            </w:r>
          </w:p>
        </w:tc>
      </w:tr>
      <w:tr w:rsidR="008328D0" w:rsidRPr="00255FC5" w14:paraId="2BD4706B" w14:textId="77777777" w:rsidTr="00FB5205">
        <w:trPr>
          <w:trHeight w:val="346"/>
        </w:trPr>
        <w:tc>
          <w:tcPr>
            <w:tcW w:w="1253" w:type="dxa"/>
            <w:gridSpan w:val="2"/>
            <w:shd w:val="clear" w:color="auto" w:fill="auto"/>
          </w:tcPr>
          <w:p w14:paraId="73BF794C" w14:textId="44B98E4D"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Third</w:t>
            </w:r>
          </w:p>
        </w:tc>
        <w:tc>
          <w:tcPr>
            <w:tcW w:w="2010" w:type="dxa"/>
            <w:gridSpan w:val="3"/>
            <w:vAlign w:val="center"/>
          </w:tcPr>
          <w:p w14:paraId="139D5FEF" w14:textId="302F7AFA"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ISS109</w:t>
            </w:r>
          </w:p>
        </w:tc>
        <w:tc>
          <w:tcPr>
            <w:tcW w:w="2587" w:type="dxa"/>
          </w:tcPr>
          <w:p w14:paraId="1776091A" w14:textId="288D9ED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Principles of Islamic Jurisprudence</w:t>
            </w:r>
          </w:p>
        </w:tc>
        <w:tc>
          <w:tcPr>
            <w:tcW w:w="900" w:type="dxa"/>
            <w:gridSpan w:val="2"/>
          </w:tcPr>
          <w:p w14:paraId="2647E38B" w14:textId="5C1365A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43" w:type="dxa"/>
          </w:tcPr>
          <w:p w14:paraId="2EF10EB5"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70CE0CF8"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04573C88" w14:textId="77777777" w:rsidTr="00FB5205">
        <w:trPr>
          <w:trHeight w:val="346"/>
        </w:trPr>
        <w:tc>
          <w:tcPr>
            <w:tcW w:w="1253" w:type="dxa"/>
            <w:gridSpan w:val="2"/>
            <w:shd w:val="clear" w:color="auto" w:fill="auto"/>
          </w:tcPr>
          <w:p w14:paraId="625FEBD5" w14:textId="629C913D" w:rsidR="008328D0" w:rsidRPr="00F53142"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Third</w:t>
            </w:r>
          </w:p>
        </w:tc>
        <w:tc>
          <w:tcPr>
            <w:tcW w:w="2010" w:type="dxa"/>
            <w:gridSpan w:val="3"/>
            <w:vAlign w:val="center"/>
          </w:tcPr>
          <w:p w14:paraId="14E72D4A" w14:textId="6F2FF024"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CD7983">
              <w:rPr>
                <w:b/>
                <w:bCs/>
                <w:color w:val="000000"/>
                <w:sz w:val="24"/>
                <w:szCs w:val="24"/>
                <w:lang w:bidi="ar-IQ"/>
              </w:rPr>
              <w:t>NAH413</w:t>
            </w:r>
          </w:p>
        </w:tc>
        <w:tc>
          <w:tcPr>
            <w:tcW w:w="2587" w:type="dxa"/>
          </w:tcPr>
          <w:p w14:paraId="03C11A5F" w14:textId="1D1C769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Grammar</w:t>
            </w:r>
          </w:p>
        </w:tc>
        <w:tc>
          <w:tcPr>
            <w:tcW w:w="900" w:type="dxa"/>
            <w:gridSpan w:val="2"/>
          </w:tcPr>
          <w:p w14:paraId="221D619D" w14:textId="67FD31ED"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3</w:t>
            </w:r>
          </w:p>
        </w:tc>
        <w:tc>
          <w:tcPr>
            <w:tcW w:w="743" w:type="dxa"/>
          </w:tcPr>
          <w:p w14:paraId="5C36993A"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35A13411"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3707081F" w14:textId="77777777" w:rsidTr="00FB5205">
        <w:trPr>
          <w:trHeight w:val="346"/>
        </w:trPr>
        <w:tc>
          <w:tcPr>
            <w:tcW w:w="1253" w:type="dxa"/>
            <w:gridSpan w:val="2"/>
            <w:shd w:val="clear" w:color="auto" w:fill="auto"/>
          </w:tcPr>
          <w:p w14:paraId="0FE9891F" w14:textId="1D94E954"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Third</w:t>
            </w:r>
          </w:p>
        </w:tc>
        <w:tc>
          <w:tcPr>
            <w:tcW w:w="2010" w:type="dxa"/>
            <w:gridSpan w:val="3"/>
            <w:vAlign w:val="center"/>
          </w:tcPr>
          <w:p w14:paraId="0D3E3259" w14:textId="7771331A"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8E0A79">
              <w:rPr>
                <w:b/>
                <w:bCs/>
                <w:color w:val="000000"/>
                <w:sz w:val="24"/>
                <w:szCs w:val="24"/>
                <w:lang w:bidi="ar-IQ"/>
              </w:rPr>
              <w:t>AKE100</w:t>
            </w:r>
          </w:p>
        </w:tc>
        <w:tc>
          <w:tcPr>
            <w:tcW w:w="2587" w:type="dxa"/>
          </w:tcPr>
          <w:p w14:paraId="261E29C5" w14:textId="4CC25CC3"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Islamic doctrine</w:t>
            </w:r>
          </w:p>
        </w:tc>
        <w:tc>
          <w:tcPr>
            <w:tcW w:w="900" w:type="dxa"/>
            <w:gridSpan w:val="2"/>
          </w:tcPr>
          <w:p w14:paraId="6E352F33" w14:textId="576D8978"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0960A00E"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AE8FB8C"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58C7726C" w14:textId="77777777" w:rsidTr="00FB5205">
        <w:trPr>
          <w:trHeight w:val="262"/>
        </w:trPr>
        <w:tc>
          <w:tcPr>
            <w:tcW w:w="1253" w:type="dxa"/>
            <w:gridSpan w:val="2"/>
            <w:shd w:val="clear" w:color="auto" w:fill="auto"/>
          </w:tcPr>
          <w:p w14:paraId="23CF5412" w14:textId="74C80EAF"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Third</w:t>
            </w:r>
          </w:p>
        </w:tc>
        <w:tc>
          <w:tcPr>
            <w:tcW w:w="2010" w:type="dxa"/>
            <w:gridSpan w:val="3"/>
            <w:vAlign w:val="center"/>
          </w:tcPr>
          <w:p w14:paraId="63D902F7" w14:textId="203F9843"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HAF308</w:t>
            </w:r>
          </w:p>
        </w:tc>
        <w:tc>
          <w:tcPr>
            <w:tcW w:w="2587" w:type="dxa"/>
          </w:tcPr>
          <w:p w14:paraId="1753A210" w14:textId="42C109BF"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Memorizing the Holy Quran</w:t>
            </w:r>
          </w:p>
        </w:tc>
        <w:tc>
          <w:tcPr>
            <w:tcW w:w="900" w:type="dxa"/>
            <w:gridSpan w:val="2"/>
          </w:tcPr>
          <w:p w14:paraId="7E7CFB9A" w14:textId="029FC233"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1BCD4134"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C4B1DEA"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57A47E68" w14:textId="77777777" w:rsidTr="00FB5205">
        <w:trPr>
          <w:trHeight w:val="346"/>
        </w:trPr>
        <w:tc>
          <w:tcPr>
            <w:tcW w:w="1253" w:type="dxa"/>
            <w:gridSpan w:val="2"/>
            <w:shd w:val="clear" w:color="auto" w:fill="auto"/>
          </w:tcPr>
          <w:p w14:paraId="767D7FF5" w14:textId="39E8413E"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Third</w:t>
            </w:r>
          </w:p>
        </w:tc>
        <w:tc>
          <w:tcPr>
            <w:tcW w:w="2010" w:type="dxa"/>
            <w:gridSpan w:val="3"/>
            <w:vAlign w:val="center"/>
          </w:tcPr>
          <w:p w14:paraId="47A2DB54" w14:textId="45E9E1E3"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sidRPr="008E0A79">
              <w:rPr>
                <w:b/>
                <w:bCs/>
                <w:color w:val="000000"/>
                <w:sz w:val="24"/>
                <w:szCs w:val="24"/>
                <w:lang w:bidi="ar-IQ"/>
              </w:rPr>
              <w:t>AKI308</w:t>
            </w:r>
          </w:p>
        </w:tc>
        <w:tc>
          <w:tcPr>
            <w:tcW w:w="2587" w:type="dxa"/>
          </w:tcPr>
          <w:p w14:paraId="4DC51323" w14:textId="388BA69F"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9A1A5B">
              <w:rPr>
                <w:rFonts w:ascii="Simplified Arabic" w:eastAsia="Calibri" w:hAnsi="Simplified Arabic" w:cs="Simplified Arabic"/>
                <w:b/>
                <w:bCs/>
                <w:sz w:val="24"/>
                <w:szCs w:val="24"/>
                <w:rtl/>
                <w:lang w:bidi="ar-IQ"/>
              </w:rPr>
              <w:t>Islamic Economics</w:t>
            </w:r>
          </w:p>
        </w:tc>
        <w:tc>
          <w:tcPr>
            <w:tcW w:w="900" w:type="dxa"/>
            <w:gridSpan w:val="2"/>
          </w:tcPr>
          <w:p w14:paraId="1C7BF597" w14:textId="6083F47B"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5A896D75"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53905E8"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FBB6801" w14:textId="77777777" w:rsidTr="00FB5205">
        <w:trPr>
          <w:trHeight w:val="346"/>
        </w:trPr>
        <w:tc>
          <w:tcPr>
            <w:tcW w:w="1253" w:type="dxa"/>
            <w:gridSpan w:val="2"/>
            <w:shd w:val="clear" w:color="auto" w:fill="auto"/>
          </w:tcPr>
          <w:p w14:paraId="5C922F8D" w14:textId="1E1BB022"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Third</w:t>
            </w:r>
          </w:p>
        </w:tc>
        <w:tc>
          <w:tcPr>
            <w:tcW w:w="2010" w:type="dxa"/>
            <w:gridSpan w:val="3"/>
            <w:vAlign w:val="center"/>
          </w:tcPr>
          <w:p w14:paraId="6F3710E8" w14:textId="414700E7"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MOA304</w:t>
            </w:r>
          </w:p>
        </w:tc>
        <w:tc>
          <w:tcPr>
            <w:tcW w:w="2587" w:type="dxa"/>
          </w:tcPr>
          <w:p w14:paraId="2E908892" w14:textId="5BFA7F2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9A1A5B">
              <w:rPr>
                <w:rFonts w:ascii="Simplified Arabic" w:eastAsia="Calibri" w:hAnsi="Simplified Arabic" w:cs="Simplified Arabic"/>
                <w:b/>
                <w:bCs/>
                <w:sz w:val="24"/>
                <w:szCs w:val="24"/>
                <w:rtl/>
                <w:lang w:bidi="ar-IQ"/>
              </w:rPr>
              <w:t>Financial transactions</w:t>
            </w:r>
          </w:p>
        </w:tc>
        <w:tc>
          <w:tcPr>
            <w:tcW w:w="900" w:type="dxa"/>
            <w:gridSpan w:val="2"/>
          </w:tcPr>
          <w:p w14:paraId="79D41F47" w14:textId="33EDB25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59C0E99E"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58CF31EE"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572476D" w14:textId="77777777" w:rsidTr="00FB5205">
        <w:trPr>
          <w:trHeight w:val="346"/>
        </w:trPr>
        <w:tc>
          <w:tcPr>
            <w:tcW w:w="1253" w:type="dxa"/>
            <w:gridSpan w:val="2"/>
            <w:shd w:val="clear" w:color="auto" w:fill="auto"/>
          </w:tcPr>
          <w:p w14:paraId="7391C175" w14:textId="2740BC34"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Third</w:t>
            </w:r>
          </w:p>
        </w:tc>
        <w:tc>
          <w:tcPr>
            <w:tcW w:w="2010" w:type="dxa"/>
            <w:gridSpan w:val="3"/>
            <w:vAlign w:val="center"/>
          </w:tcPr>
          <w:p w14:paraId="39B79034" w14:textId="40DFC15F"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BLA316</w:t>
            </w:r>
          </w:p>
        </w:tc>
        <w:tc>
          <w:tcPr>
            <w:tcW w:w="2587" w:type="dxa"/>
          </w:tcPr>
          <w:p w14:paraId="5223E78B" w14:textId="630A2676"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9A1A5B">
              <w:rPr>
                <w:rFonts w:ascii="Simplified Arabic" w:eastAsia="Calibri" w:hAnsi="Simplified Arabic" w:cs="Simplified Arabic"/>
                <w:b/>
                <w:bCs/>
                <w:sz w:val="24"/>
                <w:szCs w:val="24"/>
                <w:rtl/>
                <w:lang w:bidi="ar-IQ"/>
              </w:rPr>
              <w:t>Rhetoric</w:t>
            </w:r>
          </w:p>
        </w:tc>
        <w:tc>
          <w:tcPr>
            <w:tcW w:w="900" w:type="dxa"/>
            <w:gridSpan w:val="2"/>
          </w:tcPr>
          <w:p w14:paraId="4676925E" w14:textId="17726B9D"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4DD9F5F1"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3DBCF791"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E3D7B8B" w14:textId="77777777" w:rsidTr="00FB5205">
        <w:trPr>
          <w:trHeight w:val="346"/>
        </w:trPr>
        <w:tc>
          <w:tcPr>
            <w:tcW w:w="1253" w:type="dxa"/>
            <w:gridSpan w:val="2"/>
            <w:shd w:val="clear" w:color="auto" w:fill="auto"/>
          </w:tcPr>
          <w:p w14:paraId="5C2ADA97" w14:textId="7980E50A"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F53142">
              <w:rPr>
                <w:rFonts w:eastAsia="Calibri" w:hint="cs"/>
                <w:b/>
                <w:bCs/>
                <w:kern w:val="2"/>
                <w:position w:val="0"/>
                <w:sz w:val="28"/>
                <w:szCs w:val="28"/>
                <w:rtl/>
                <w:lang w:bidi="ar-IQ"/>
                <w14:ligatures w14:val="standardContextual"/>
              </w:rPr>
              <w:t>Third</w:t>
            </w:r>
          </w:p>
        </w:tc>
        <w:tc>
          <w:tcPr>
            <w:tcW w:w="2010" w:type="dxa"/>
            <w:gridSpan w:val="3"/>
            <w:vAlign w:val="center"/>
          </w:tcPr>
          <w:p w14:paraId="7310C352" w14:textId="1B972B59" w:rsidR="008328D0" w:rsidRPr="00255FC5" w:rsidRDefault="008328D0" w:rsidP="008328D0">
            <w:pPr>
              <w:widowControl w:val="0"/>
              <w:spacing w:line="259" w:lineRule="auto"/>
              <w:ind w:leftChars="0" w:left="0" w:firstLineChars="0" w:firstLine="0"/>
              <w:textDirection w:val="lrTb"/>
              <w:textAlignment w:val="auto"/>
              <w:outlineLvl w:val="9"/>
              <w:rPr>
                <w:rFonts w:eastAsia="Calibri"/>
                <w:b/>
                <w:bCs/>
                <w:kern w:val="2"/>
                <w:position w:val="0"/>
                <w:sz w:val="28"/>
                <w:szCs w:val="28"/>
                <w:lang w:bidi="ar-IQ"/>
                <w14:ligatures w14:val="standardContextual"/>
              </w:rPr>
            </w:pPr>
            <w:r>
              <w:rPr>
                <w:b/>
                <w:bCs/>
                <w:color w:val="000000"/>
                <w:sz w:val="24"/>
                <w:szCs w:val="24"/>
                <w:lang w:bidi="ar-IQ"/>
              </w:rPr>
              <w:t>TAR309</w:t>
            </w:r>
          </w:p>
        </w:tc>
        <w:tc>
          <w:tcPr>
            <w:tcW w:w="2587" w:type="dxa"/>
          </w:tcPr>
          <w:p w14:paraId="65221347" w14:textId="1166A97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9A1A5B">
              <w:rPr>
                <w:rFonts w:ascii="Simplified Arabic" w:eastAsia="Calibri" w:hAnsi="Simplified Arabic" w:cs="Simplified Arabic"/>
                <w:b/>
                <w:bCs/>
                <w:sz w:val="24"/>
                <w:szCs w:val="24"/>
                <w:rtl/>
                <w:lang w:bidi="ar-IQ"/>
              </w:rPr>
              <w:t>Teaching methods</w:t>
            </w:r>
          </w:p>
        </w:tc>
        <w:tc>
          <w:tcPr>
            <w:tcW w:w="900" w:type="dxa"/>
            <w:gridSpan w:val="2"/>
          </w:tcPr>
          <w:p w14:paraId="674A799C" w14:textId="2A80BDB5"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2F284850"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376AFB75"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4605B100" w14:textId="77777777" w:rsidTr="00FB5205">
        <w:trPr>
          <w:trHeight w:val="343"/>
        </w:trPr>
        <w:tc>
          <w:tcPr>
            <w:tcW w:w="1253" w:type="dxa"/>
            <w:gridSpan w:val="2"/>
            <w:shd w:val="clear" w:color="auto" w:fill="auto"/>
          </w:tcPr>
          <w:p w14:paraId="37B93446" w14:textId="60DF9BC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F53142">
              <w:rPr>
                <w:rFonts w:eastAsia="Calibri" w:hint="cs"/>
                <w:b/>
                <w:bCs/>
                <w:kern w:val="2"/>
                <w:position w:val="0"/>
                <w:sz w:val="28"/>
                <w:szCs w:val="28"/>
                <w:rtl/>
                <w:lang w:bidi="ar-IQ"/>
                <w14:ligatures w14:val="standardContextual"/>
              </w:rPr>
              <w:t>Third</w:t>
            </w:r>
          </w:p>
        </w:tc>
        <w:tc>
          <w:tcPr>
            <w:tcW w:w="2010" w:type="dxa"/>
            <w:gridSpan w:val="3"/>
            <w:vAlign w:val="center"/>
          </w:tcPr>
          <w:p w14:paraId="571744C9" w14:textId="27FAA36B"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MAN300</w:t>
            </w:r>
          </w:p>
        </w:tc>
        <w:tc>
          <w:tcPr>
            <w:tcW w:w="2587" w:type="dxa"/>
          </w:tcPr>
          <w:p w14:paraId="32B6A751" w14:textId="555C1178"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9A1A5B">
              <w:rPr>
                <w:rFonts w:ascii="Simplified Arabic" w:eastAsia="Calibri" w:hAnsi="Simplified Arabic" w:cs="Simplified Arabic"/>
                <w:b/>
                <w:bCs/>
                <w:sz w:val="24"/>
                <w:szCs w:val="24"/>
                <w:rtl/>
                <w:lang w:bidi="ar-IQ"/>
              </w:rPr>
              <w:t>Research Methodology</w:t>
            </w:r>
          </w:p>
        </w:tc>
        <w:tc>
          <w:tcPr>
            <w:tcW w:w="900" w:type="dxa"/>
            <w:gridSpan w:val="2"/>
          </w:tcPr>
          <w:p w14:paraId="243D8F2A" w14:textId="4816FB04"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w:t>
            </w:r>
          </w:p>
        </w:tc>
        <w:tc>
          <w:tcPr>
            <w:tcW w:w="743" w:type="dxa"/>
          </w:tcPr>
          <w:p w14:paraId="68AA15B2"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00F4CE4"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01918C7D" w14:textId="77777777" w:rsidTr="00FB5205">
        <w:trPr>
          <w:trHeight w:val="343"/>
        </w:trPr>
        <w:tc>
          <w:tcPr>
            <w:tcW w:w="1253" w:type="dxa"/>
            <w:gridSpan w:val="2"/>
            <w:shd w:val="clear" w:color="auto" w:fill="auto"/>
          </w:tcPr>
          <w:p w14:paraId="4485228B" w14:textId="678D0D6E" w:rsidR="008328D0" w:rsidRPr="00F53142"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Third</w:t>
            </w:r>
          </w:p>
        </w:tc>
        <w:tc>
          <w:tcPr>
            <w:tcW w:w="2010" w:type="dxa"/>
            <w:gridSpan w:val="3"/>
            <w:vAlign w:val="center"/>
          </w:tcPr>
          <w:p w14:paraId="428AF7A0" w14:textId="34A89ACD"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NOT412</w:t>
            </w:r>
          </w:p>
        </w:tc>
        <w:tc>
          <w:tcPr>
            <w:tcW w:w="2587" w:type="dxa"/>
          </w:tcPr>
          <w:p w14:paraId="684A99C0" w14:textId="434775DA"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9A1A5B">
              <w:rPr>
                <w:rFonts w:ascii="Simplified Arabic" w:eastAsia="Calibri" w:hAnsi="Simplified Arabic" w:cs="Simplified Arabic"/>
                <w:b/>
                <w:bCs/>
                <w:sz w:val="24"/>
                <w:szCs w:val="24"/>
                <w:rtl/>
                <w:lang w:bidi="ar-IQ"/>
              </w:rPr>
              <w:t>Islamic systems</w:t>
            </w:r>
          </w:p>
        </w:tc>
        <w:tc>
          <w:tcPr>
            <w:tcW w:w="900" w:type="dxa"/>
            <w:gridSpan w:val="2"/>
          </w:tcPr>
          <w:p w14:paraId="10F958C8" w14:textId="2780FBB2"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48CFB810"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3D51B9F"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0C98A9A6" w14:textId="77777777" w:rsidTr="00FB5205">
        <w:trPr>
          <w:trHeight w:val="343"/>
        </w:trPr>
        <w:tc>
          <w:tcPr>
            <w:tcW w:w="1253" w:type="dxa"/>
            <w:gridSpan w:val="2"/>
            <w:shd w:val="clear" w:color="auto" w:fill="auto"/>
          </w:tcPr>
          <w:p w14:paraId="766ED731" w14:textId="560F0C20" w:rsidR="008328D0" w:rsidRPr="00F53142" w:rsidRDefault="008328D0" w:rsidP="008328D0">
            <w:pPr>
              <w:widowControl w:val="0"/>
              <w:spacing w:line="259" w:lineRule="auto"/>
              <w:ind w:leftChars="0" w:left="0" w:firstLineChars="0" w:firstLine="0"/>
              <w:jc w:val="both"/>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Third</w:t>
            </w:r>
          </w:p>
        </w:tc>
        <w:tc>
          <w:tcPr>
            <w:tcW w:w="2010" w:type="dxa"/>
            <w:gridSpan w:val="3"/>
            <w:vAlign w:val="center"/>
          </w:tcPr>
          <w:p w14:paraId="15425B1B" w14:textId="317DAB8D"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lang w:bidi="ar-IQ"/>
                <w14:ligatures w14:val="standardContextual"/>
              </w:rPr>
            </w:pPr>
          </w:p>
        </w:tc>
        <w:tc>
          <w:tcPr>
            <w:tcW w:w="2587" w:type="dxa"/>
          </w:tcPr>
          <w:p w14:paraId="2DADC84B" w14:textId="2F5A2D03" w:rsidR="008328D0" w:rsidRPr="00255FC5" w:rsidRDefault="00150A97"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Pr>
                <w:rFonts w:ascii="Simplified Arabic" w:eastAsia="Calibri" w:hAnsi="Simplified Arabic" w:cs="Simplified Arabic" w:hint="cs"/>
                <w:b/>
                <w:bCs/>
                <w:sz w:val="24"/>
                <w:szCs w:val="24"/>
                <w:rtl/>
                <w:lang w:bidi="ar-IQ"/>
              </w:rPr>
              <w:t>Biography of the Prophet's Family</w:t>
            </w:r>
          </w:p>
        </w:tc>
        <w:tc>
          <w:tcPr>
            <w:tcW w:w="900" w:type="dxa"/>
            <w:gridSpan w:val="2"/>
          </w:tcPr>
          <w:p w14:paraId="7EE9A289" w14:textId="06B125C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640D51EF"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6E0D3AE1"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744C5B4F" w14:textId="77777777" w:rsidTr="00FB5205">
        <w:trPr>
          <w:trHeight w:val="343"/>
        </w:trPr>
        <w:tc>
          <w:tcPr>
            <w:tcW w:w="1253" w:type="dxa"/>
            <w:gridSpan w:val="2"/>
            <w:shd w:val="clear" w:color="auto" w:fill="auto"/>
          </w:tcPr>
          <w:p w14:paraId="6EB6D0F3" w14:textId="7DCD5171" w:rsidR="008328D0" w:rsidRPr="00F53142" w:rsidRDefault="008328D0" w:rsidP="008328D0">
            <w:pPr>
              <w:widowControl w:val="0"/>
              <w:spacing w:line="259" w:lineRule="auto"/>
              <w:ind w:leftChars="0" w:left="0" w:firstLineChars="0" w:firstLine="0"/>
              <w:jc w:val="both"/>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Third</w:t>
            </w:r>
          </w:p>
        </w:tc>
        <w:tc>
          <w:tcPr>
            <w:tcW w:w="2010" w:type="dxa"/>
            <w:gridSpan w:val="3"/>
            <w:vAlign w:val="center"/>
          </w:tcPr>
          <w:p w14:paraId="767ADCF4" w14:textId="5503C220"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ADB300</w:t>
            </w:r>
          </w:p>
        </w:tc>
        <w:tc>
          <w:tcPr>
            <w:tcW w:w="2587" w:type="dxa"/>
          </w:tcPr>
          <w:p w14:paraId="627B8562" w14:textId="0C3B164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9A1A5B">
              <w:rPr>
                <w:rFonts w:ascii="Simplified Arabic" w:eastAsia="Calibri" w:hAnsi="Simplified Arabic" w:cs="Simplified Arabic"/>
                <w:b/>
                <w:bCs/>
                <w:sz w:val="24"/>
                <w:szCs w:val="24"/>
                <w:rtl/>
                <w:lang w:bidi="ar-IQ"/>
              </w:rPr>
              <w:t>Etiquette of research and debate</w:t>
            </w:r>
          </w:p>
        </w:tc>
        <w:tc>
          <w:tcPr>
            <w:tcW w:w="900" w:type="dxa"/>
            <w:gridSpan w:val="2"/>
          </w:tcPr>
          <w:p w14:paraId="37B8ED79" w14:textId="51D159CF" w:rsidR="008328D0" w:rsidRPr="00150A97" w:rsidRDefault="008328D0" w:rsidP="008328D0">
            <w:pPr>
              <w:widowControl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1</w:t>
            </w:r>
          </w:p>
        </w:tc>
        <w:tc>
          <w:tcPr>
            <w:tcW w:w="743" w:type="dxa"/>
          </w:tcPr>
          <w:p w14:paraId="4C7B11E0"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8698CD4"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8DE40EC" w14:textId="77777777" w:rsidTr="00FB5205">
        <w:trPr>
          <w:trHeight w:val="244"/>
        </w:trPr>
        <w:tc>
          <w:tcPr>
            <w:tcW w:w="5850" w:type="dxa"/>
            <w:gridSpan w:val="6"/>
            <w:shd w:val="clear" w:color="auto" w:fill="auto"/>
          </w:tcPr>
          <w:p w14:paraId="63643599"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lang w:bidi="ar-IQ"/>
                <w14:ligatures w14:val="standardContextual"/>
              </w:rPr>
              <w:t>the total</w:t>
            </w:r>
          </w:p>
        </w:tc>
        <w:tc>
          <w:tcPr>
            <w:tcW w:w="900" w:type="dxa"/>
            <w:gridSpan w:val="2"/>
            <w:vAlign w:val="center"/>
          </w:tcPr>
          <w:p w14:paraId="420AE52A" w14:textId="77777777" w:rsidR="008328D0" w:rsidRPr="00150A97"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2"/>
                <w:szCs w:val="22"/>
                <w:rtl/>
                <w:lang w:bidi="ar-IQ"/>
                <w14:ligatures w14:val="standardContextual"/>
              </w:rPr>
            </w:pPr>
            <w:r w:rsidRPr="00150A97">
              <w:rPr>
                <w:rFonts w:eastAsia="Calibri" w:hint="cs"/>
                <w:b/>
                <w:bCs/>
                <w:kern w:val="2"/>
                <w:position w:val="0"/>
                <w:sz w:val="22"/>
                <w:szCs w:val="22"/>
                <w:rtl/>
                <w:lang w:bidi="ar-IQ"/>
                <w14:ligatures w14:val="standardContextual"/>
              </w:rPr>
              <w:t>24 hours</w:t>
            </w:r>
          </w:p>
          <w:p w14:paraId="16691E4E" w14:textId="224B63C0" w:rsidR="00150A97" w:rsidRPr="00255FC5" w:rsidRDefault="00150A97"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150A97">
              <w:rPr>
                <w:rFonts w:eastAsia="Calibri" w:hint="cs"/>
                <w:b/>
                <w:bCs/>
                <w:kern w:val="2"/>
                <w:position w:val="0"/>
                <w:sz w:val="22"/>
                <w:szCs w:val="22"/>
                <w:rtl/>
                <w:lang w:bidi="ar-IQ"/>
                <w14:ligatures w14:val="standardContextual"/>
              </w:rPr>
              <w:t>41 credit hours</w:t>
            </w:r>
          </w:p>
        </w:tc>
        <w:tc>
          <w:tcPr>
            <w:tcW w:w="743" w:type="dxa"/>
          </w:tcPr>
          <w:p w14:paraId="59BC4324" w14:textId="676F3BC1"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hint="cs"/>
                <w:b/>
                <w:bCs/>
                <w:sz w:val="24"/>
                <w:szCs w:val="24"/>
                <w:rtl/>
                <w:lang w:bidi="ar-IQ"/>
              </w:rPr>
              <w:t>the total</w:t>
            </w:r>
          </w:p>
        </w:tc>
        <w:tc>
          <w:tcPr>
            <w:tcW w:w="2587" w:type="dxa"/>
            <w:vMerge/>
            <w:shd w:val="clear" w:color="auto" w:fill="auto"/>
          </w:tcPr>
          <w:p w14:paraId="2668ADBF"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78D461AB" w14:textId="77777777" w:rsidTr="00E651E9">
        <w:trPr>
          <w:trHeight w:val="346"/>
        </w:trPr>
        <w:tc>
          <w:tcPr>
            <w:tcW w:w="10080" w:type="dxa"/>
            <w:gridSpan w:val="10"/>
            <w:shd w:val="clear" w:color="auto" w:fill="8DB3E2"/>
          </w:tcPr>
          <w:p w14:paraId="216D4A9E" w14:textId="554AD47F" w:rsidR="008328D0" w:rsidRPr="00255FC5" w:rsidRDefault="008328D0" w:rsidP="008328D0">
            <w:pPr>
              <w:widowControl w:val="0"/>
              <w:spacing w:after="160"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Phase Four Course Code</w:t>
            </w:r>
          </w:p>
        </w:tc>
      </w:tr>
      <w:tr w:rsidR="008328D0" w:rsidRPr="00255FC5" w14:paraId="4CD415F9" w14:textId="77777777" w:rsidTr="00FB5205">
        <w:trPr>
          <w:trHeight w:val="346"/>
        </w:trPr>
        <w:tc>
          <w:tcPr>
            <w:tcW w:w="1253" w:type="dxa"/>
            <w:gridSpan w:val="2"/>
            <w:shd w:val="clear" w:color="auto" w:fill="auto"/>
          </w:tcPr>
          <w:p w14:paraId="06B3C7E6" w14:textId="6F15676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Fourth</w:t>
            </w:r>
          </w:p>
        </w:tc>
        <w:tc>
          <w:tcPr>
            <w:tcW w:w="2010" w:type="dxa"/>
            <w:gridSpan w:val="3"/>
            <w:shd w:val="clear" w:color="auto" w:fill="auto"/>
            <w:vAlign w:val="center"/>
          </w:tcPr>
          <w:p w14:paraId="3A086FE3" w14:textId="0F781E19"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rtl/>
                <w:lang w:bidi="ar-IQ"/>
                <w14:ligatures w14:val="standardContextual"/>
              </w:rPr>
            </w:pPr>
            <w:r w:rsidRPr="008A6145">
              <w:rPr>
                <w:b/>
                <w:bCs/>
                <w:color w:val="000000"/>
                <w:sz w:val="24"/>
                <w:szCs w:val="24"/>
                <w:lang w:bidi="ar-IQ"/>
              </w:rPr>
              <w:t>MAK100</w:t>
            </w:r>
          </w:p>
        </w:tc>
        <w:tc>
          <w:tcPr>
            <w:tcW w:w="2587" w:type="dxa"/>
          </w:tcPr>
          <w:p w14:paraId="70B92D2E" w14:textId="0E27650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Objectives of Islamic Law</w:t>
            </w:r>
          </w:p>
        </w:tc>
        <w:tc>
          <w:tcPr>
            <w:tcW w:w="900" w:type="dxa"/>
            <w:gridSpan w:val="2"/>
          </w:tcPr>
          <w:p w14:paraId="0B073620" w14:textId="185A6228" w:rsidR="008328D0" w:rsidRPr="00150A97" w:rsidRDefault="008328D0" w:rsidP="008328D0">
            <w:pPr>
              <w:widowControl w:val="0"/>
              <w:spacing w:line="259" w:lineRule="auto"/>
              <w:ind w:leftChars="0" w:left="0" w:firstLineChars="0" w:firstLine="0"/>
              <w:jc w:val="center"/>
              <w:textDirection w:val="lrTb"/>
              <w:textAlignment w:val="auto"/>
              <w:outlineLvl w:val="9"/>
              <w:rPr>
                <w:rFonts w:asciiTheme="minorHAnsi" w:eastAsia="Calibri" w:hAnsiTheme="minorHAns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2EB41935"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val="restart"/>
            <w:shd w:val="clear" w:color="auto" w:fill="auto"/>
            <w:vAlign w:val="center"/>
          </w:tcPr>
          <w:p w14:paraId="20C0E49B" w14:textId="77777777" w:rsidR="008328D0" w:rsidRPr="00255FC5" w:rsidRDefault="008328D0" w:rsidP="008328D0">
            <w:pPr>
              <w:widowControl w:val="0"/>
              <w:bidi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p w14:paraId="4E37C6D7" w14:textId="37A0AB96"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ascii="Simplified Arabic" w:eastAsia="Calibri" w:hAnsi="Simplified Arabic" w:cs="Simplified Arabic"/>
                <w:b/>
                <w:bCs/>
                <w:sz w:val="24"/>
                <w:szCs w:val="24"/>
                <w:lang w:bidi="ar-IQ"/>
              </w:rPr>
              <w:t>22</w:t>
            </w:r>
          </w:p>
        </w:tc>
      </w:tr>
      <w:tr w:rsidR="008328D0" w:rsidRPr="00255FC5" w14:paraId="282B372C" w14:textId="77777777" w:rsidTr="00FB5205">
        <w:trPr>
          <w:trHeight w:val="346"/>
        </w:trPr>
        <w:tc>
          <w:tcPr>
            <w:tcW w:w="1253" w:type="dxa"/>
            <w:gridSpan w:val="2"/>
            <w:shd w:val="clear" w:color="auto" w:fill="auto"/>
          </w:tcPr>
          <w:p w14:paraId="7F5BD290" w14:textId="478DDA33"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t>Fourth</w:t>
            </w:r>
          </w:p>
        </w:tc>
        <w:tc>
          <w:tcPr>
            <w:tcW w:w="2010" w:type="dxa"/>
            <w:gridSpan w:val="3"/>
            <w:shd w:val="clear" w:color="auto" w:fill="auto"/>
            <w:vAlign w:val="center"/>
          </w:tcPr>
          <w:p w14:paraId="00A9C7BE" w14:textId="5E745200"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sidRPr="00CD7983">
              <w:rPr>
                <w:b/>
                <w:bCs/>
                <w:color w:val="000000"/>
                <w:sz w:val="24"/>
                <w:szCs w:val="24"/>
                <w:lang w:bidi="ar-IQ"/>
              </w:rPr>
              <w:t>FiK104</w:t>
            </w:r>
          </w:p>
        </w:tc>
        <w:tc>
          <w:tcPr>
            <w:tcW w:w="2587" w:type="dxa"/>
          </w:tcPr>
          <w:p w14:paraId="0C606705" w14:textId="2F7AB00E"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Comparative jurisprudence</w:t>
            </w:r>
          </w:p>
        </w:tc>
        <w:tc>
          <w:tcPr>
            <w:tcW w:w="900" w:type="dxa"/>
            <w:gridSpan w:val="2"/>
          </w:tcPr>
          <w:p w14:paraId="695CD79F" w14:textId="10C0CBB3"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3</w:t>
            </w:r>
          </w:p>
        </w:tc>
        <w:tc>
          <w:tcPr>
            <w:tcW w:w="743" w:type="dxa"/>
          </w:tcPr>
          <w:p w14:paraId="29C8EBEE"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C0FE0AE"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7FE344FF" w14:textId="77777777" w:rsidTr="00FB5205">
        <w:trPr>
          <w:trHeight w:val="346"/>
        </w:trPr>
        <w:tc>
          <w:tcPr>
            <w:tcW w:w="1253" w:type="dxa"/>
            <w:gridSpan w:val="2"/>
            <w:shd w:val="clear" w:color="auto" w:fill="auto"/>
          </w:tcPr>
          <w:p w14:paraId="1CF06329" w14:textId="27F8A6DA"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lastRenderedPageBreak/>
              <w:t>Fourth</w:t>
            </w:r>
          </w:p>
        </w:tc>
        <w:tc>
          <w:tcPr>
            <w:tcW w:w="2010" w:type="dxa"/>
            <w:gridSpan w:val="3"/>
            <w:shd w:val="clear" w:color="auto" w:fill="auto"/>
            <w:vAlign w:val="center"/>
          </w:tcPr>
          <w:p w14:paraId="4D18DD02" w14:textId="4F5357DC"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sidRPr="00CD7983">
              <w:rPr>
                <w:b/>
                <w:bCs/>
                <w:color w:val="000000"/>
                <w:sz w:val="24"/>
                <w:szCs w:val="24"/>
                <w:lang w:bidi="ar-IQ"/>
              </w:rPr>
              <w:t>ISS110</w:t>
            </w:r>
          </w:p>
        </w:tc>
        <w:tc>
          <w:tcPr>
            <w:tcW w:w="2587" w:type="dxa"/>
          </w:tcPr>
          <w:p w14:paraId="4DE369A5" w14:textId="4B5E77DA"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Principles of Islamic Jurisprudence</w:t>
            </w:r>
          </w:p>
        </w:tc>
        <w:tc>
          <w:tcPr>
            <w:tcW w:w="900" w:type="dxa"/>
            <w:gridSpan w:val="2"/>
          </w:tcPr>
          <w:p w14:paraId="2858C991" w14:textId="0228B36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3</w:t>
            </w:r>
          </w:p>
        </w:tc>
        <w:tc>
          <w:tcPr>
            <w:tcW w:w="743" w:type="dxa"/>
          </w:tcPr>
          <w:p w14:paraId="7139855B"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6BDF16A"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672A7B2A" w14:textId="77777777" w:rsidTr="00FB5205">
        <w:trPr>
          <w:trHeight w:val="346"/>
        </w:trPr>
        <w:tc>
          <w:tcPr>
            <w:tcW w:w="1253" w:type="dxa"/>
            <w:gridSpan w:val="2"/>
            <w:shd w:val="clear" w:color="auto" w:fill="auto"/>
          </w:tcPr>
          <w:p w14:paraId="4CDAF481" w14:textId="0925C84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t>Fourth</w:t>
            </w:r>
          </w:p>
        </w:tc>
        <w:tc>
          <w:tcPr>
            <w:tcW w:w="2010" w:type="dxa"/>
            <w:gridSpan w:val="3"/>
            <w:shd w:val="clear" w:color="auto" w:fill="auto"/>
            <w:vAlign w:val="center"/>
          </w:tcPr>
          <w:p w14:paraId="06E2DB19" w14:textId="6E7620CC"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sidRPr="00CD7983">
              <w:rPr>
                <w:b/>
                <w:bCs/>
                <w:color w:val="000000"/>
                <w:sz w:val="24"/>
                <w:szCs w:val="24"/>
                <w:lang w:bidi="ar-IQ"/>
              </w:rPr>
              <w:t>NAH414</w:t>
            </w:r>
          </w:p>
        </w:tc>
        <w:tc>
          <w:tcPr>
            <w:tcW w:w="2587" w:type="dxa"/>
          </w:tcPr>
          <w:p w14:paraId="47FC0694" w14:textId="44D5116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Grammar</w:t>
            </w:r>
          </w:p>
        </w:tc>
        <w:tc>
          <w:tcPr>
            <w:tcW w:w="900" w:type="dxa"/>
            <w:gridSpan w:val="2"/>
          </w:tcPr>
          <w:p w14:paraId="2A9533F5" w14:textId="3D0A2896"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38F70FD4"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7926F8FA"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31CC92DD" w14:textId="77777777" w:rsidTr="00FB5205">
        <w:trPr>
          <w:trHeight w:val="346"/>
        </w:trPr>
        <w:tc>
          <w:tcPr>
            <w:tcW w:w="1253" w:type="dxa"/>
            <w:gridSpan w:val="2"/>
            <w:shd w:val="clear" w:color="auto" w:fill="auto"/>
          </w:tcPr>
          <w:p w14:paraId="63C3ED45" w14:textId="097FE491"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t>Fourth</w:t>
            </w:r>
          </w:p>
        </w:tc>
        <w:tc>
          <w:tcPr>
            <w:tcW w:w="2010" w:type="dxa"/>
            <w:gridSpan w:val="3"/>
            <w:shd w:val="clear" w:color="auto" w:fill="auto"/>
            <w:vAlign w:val="center"/>
          </w:tcPr>
          <w:p w14:paraId="6E72694C" w14:textId="49C3DFDA"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HAF409</w:t>
            </w:r>
          </w:p>
        </w:tc>
        <w:tc>
          <w:tcPr>
            <w:tcW w:w="2587" w:type="dxa"/>
          </w:tcPr>
          <w:p w14:paraId="363E84C4" w14:textId="7A6F9478"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Memorizing the Quran</w:t>
            </w:r>
          </w:p>
        </w:tc>
        <w:tc>
          <w:tcPr>
            <w:tcW w:w="900" w:type="dxa"/>
            <w:gridSpan w:val="2"/>
          </w:tcPr>
          <w:p w14:paraId="17782C4C" w14:textId="259FBD7A"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1</w:t>
            </w:r>
          </w:p>
        </w:tc>
        <w:tc>
          <w:tcPr>
            <w:tcW w:w="743" w:type="dxa"/>
          </w:tcPr>
          <w:p w14:paraId="784811F5"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7FE5E69A"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695A2883" w14:textId="77777777" w:rsidTr="00FB5205">
        <w:trPr>
          <w:trHeight w:val="346"/>
        </w:trPr>
        <w:tc>
          <w:tcPr>
            <w:tcW w:w="1253" w:type="dxa"/>
            <w:gridSpan w:val="2"/>
            <w:shd w:val="clear" w:color="auto" w:fill="auto"/>
          </w:tcPr>
          <w:p w14:paraId="102AF7F0" w14:textId="0A7053B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sidRPr="003206D7">
              <w:rPr>
                <w:rFonts w:eastAsia="Calibri" w:hint="cs"/>
                <w:b/>
                <w:bCs/>
                <w:kern w:val="2"/>
                <w:position w:val="0"/>
                <w:sz w:val="28"/>
                <w:szCs w:val="28"/>
                <w:rtl/>
                <w:lang w:bidi="ar-IQ"/>
                <w14:ligatures w14:val="standardContextual"/>
              </w:rPr>
              <w:t>Fourth</w:t>
            </w:r>
          </w:p>
        </w:tc>
        <w:tc>
          <w:tcPr>
            <w:tcW w:w="2010" w:type="dxa"/>
            <w:gridSpan w:val="3"/>
            <w:shd w:val="clear" w:color="auto" w:fill="auto"/>
            <w:vAlign w:val="center"/>
          </w:tcPr>
          <w:p w14:paraId="5B7668E2" w14:textId="7C34AAC9"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KWA400</w:t>
            </w:r>
          </w:p>
        </w:tc>
        <w:tc>
          <w:tcPr>
            <w:tcW w:w="2587" w:type="dxa"/>
          </w:tcPr>
          <w:p w14:paraId="68A296DE" w14:textId="0B88ED7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color w:val="000000"/>
                <w:sz w:val="24"/>
                <w:szCs w:val="24"/>
                <w:rtl/>
                <w:lang w:bidi="ar-IQ"/>
              </w:rPr>
              <w:t>legal principles</w:t>
            </w:r>
          </w:p>
        </w:tc>
        <w:tc>
          <w:tcPr>
            <w:tcW w:w="900" w:type="dxa"/>
            <w:gridSpan w:val="2"/>
          </w:tcPr>
          <w:p w14:paraId="4082AAA6" w14:textId="1F09A473"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color w:val="000000"/>
                <w:sz w:val="24"/>
                <w:szCs w:val="24"/>
                <w:lang w:bidi="ar-IQ"/>
              </w:rPr>
              <w:t>2</w:t>
            </w:r>
          </w:p>
        </w:tc>
        <w:tc>
          <w:tcPr>
            <w:tcW w:w="743" w:type="dxa"/>
          </w:tcPr>
          <w:p w14:paraId="6FD980A3" w14:textId="77777777" w:rsidR="008328D0" w:rsidRPr="00255FC5" w:rsidRDefault="008328D0" w:rsidP="008328D0">
            <w:pPr>
              <w:widowControl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0628E15C"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900311E" w14:textId="77777777" w:rsidTr="00FB5205">
        <w:trPr>
          <w:trHeight w:val="343"/>
        </w:trPr>
        <w:tc>
          <w:tcPr>
            <w:tcW w:w="1253" w:type="dxa"/>
            <w:gridSpan w:val="2"/>
            <w:shd w:val="clear" w:color="auto" w:fill="auto"/>
          </w:tcPr>
          <w:p w14:paraId="42D11C3B" w14:textId="534512E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3206D7">
              <w:rPr>
                <w:rFonts w:eastAsia="Calibri" w:hint="cs"/>
                <w:b/>
                <w:bCs/>
                <w:kern w:val="2"/>
                <w:position w:val="0"/>
                <w:sz w:val="28"/>
                <w:szCs w:val="28"/>
                <w:rtl/>
                <w:lang w:bidi="ar-IQ"/>
                <w14:ligatures w14:val="standardContextual"/>
              </w:rPr>
              <w:t>Fourth</w:t>
            </w:r>
          </w:p>
        </w:tc>
        <w:tc>
          <w:tcPr>
            <w:tcW w:w="2010" w:type="dxa"/>
            <w:gridSpan w:val="3"/>
            <w:shd w:val="clear" w:color="auto" w:fill="auto"/>
            <w:vAlign w:val="center"/>
          </w:tcPr>
          <w:p w14:paraId="6B34D9D3" w14:textId="4FF6A38C"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AHD401</w:t>
            </w:r>
          </w:p>
        </w:tc>
        <w:tc>
          <w:tcPr>
            <w:tcW w:w="2587" w:type="dxa"/>
          </w:tcPr>
          <w:p w14:paraId="65955E0C" w14:textId="43ED0E8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790F33">
              <w:rPr>
                <w:rFonts w:ascii="Simplified Arabic" w:eastAsia="Calibri" w:hAnsi="Simplified Arabic" w:cs="Simplified Arabic"/>
                <w:b/>
                <w:bCs/>
                <w:sz w:val="24"/>
                <w:szCs w:val="24"/>
                <w:rtl/>
                <w:lang w:bidi="ar-IQ"/>
              </w:rPr>
              <w:t>Hadiths on rulings</w:t>
            </w:r>
          </w:p>
        </w:tc>
        <w:tc>
          <w:tcPr>
            <w:tcW w:w="900" w:type="dxa"/>
            <w:gridSpan w:val="2"/>
          </w:tcPr>
          <w:p w14:paraId="2E45EFDE" w14:textId="7853DEC8"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4C0FD4A4"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65D6BE0"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2ED9F3AE" w14:textId="77777777" w:rsidTr="00FB5205">
        <w:trPr>
          <w:trHeight w:val="334"/>
        </w:trPr>
        <w:tc>
          <w:tcPr>
            <w:tcW w:w="1253" w:type="dxa"/>
            <w:gridSpan w:val="2"/>
            <w:shd w:val="clear" w:color="auto" w:fill="auto"/>
          </w:tcPr>
          <w:p w14:paraId="3768FCFA" w14:textId="5FFCDDE2"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3206D7">
              <w:rPr>
                <w:rFonts w:eastAsia="Calibri" w:hint="cs"/>
                <w:b/>
                <w:bCs/>
                <w:kern w:val="2"/>
                <w:position w:val="0"/>
                <w:sz w:val="28"/>
                <w:szCs w:val="28"/>
                <w:rtl/>
                <w:lang w:bidi="ar-IQ"/>
                <w14:ligatures w14:val="standardContextual"/>
              </w:rPr>
              <w:t>Fourth</w:t>
            </w:r>
          </w:p>
        </w:tc>
        <w:tc>
          <w:tcPr>
            <w:tcW w:w="2010" w:type="dxa"/>
            <w:gridSpan w:val="3"/>
            <w:shd w:val="clear" w:color="auto" w:fill="auto"/>
            <w:vAlign w:val="center"/>
          </w:tcPr>
          <w:p w14:paraId="51BDDBAF" w14:textId="44969B43"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MSH410</w:t>
            </w:r>
          </w:p>
        </w:tc>
        <w:tc>
          <w:tcPr>
            <w:tcW w:w="2587" w:type="dxa"/>
          </w:tcPr>
          <w:p w14:paraId="7BA1B2BF" w14:textId="60CF35E0"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790F33">
              <w:rPr>
                <w:rFonts w:ascii="Simplified Arabic" w:eastAsia="Calibri" w:hAnsi="Simplified Arabic" w:cs="Simplified Arabic"/>
                <w:b/>
                <w:bCs/>
                <w:sz w:val="24"/>
                <w:szCs w:val="24"/>
                <w:rtl/>
                <w:lang w:bidi="ar-IQ"/>
              </w:rPr>
              <w:t>Research project</w:t>
            </w:r>
          </w:p>
        </w:tc>
        <w:tc>
          <w:tcPr>
            <w:tcW w:w="900" w:type="dxa"/>
            <w:gridSpan w:val="2"/>
          </w:tcPr>
          <w:p w14:paraId="055331FE" w14:textId="0852B8BB"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1</w:t>
            </w:r>
          </w:p>
        </w:tc>
        <w:tc>
          <w:tcPr>
            <w:tcW w:w="743" w:type="dxa"/>
          </w:tcPr>
          <w:p w14:paraId="63B18043"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2B9283E0"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1A509409" w14:textId="77777777" w:rsidTr="00FB5205">
        <w:trPr>
          <w:trHeight w:val="334"/>
        </w:trPr>
        <w:tc>
          <w:tcPr>
            <w:tcW w:w="1253" w:type="dxa"/>
            <w:gridSpan w:val="2"/>
            <w:shd w:val="clear" w:color="auto" w:fill="auto"/>
          </w:tcPr>
          <w:p w14:paraId="5BF79F34" w14:textId="55A81471" w:rsidR="008328D0" w:rsidRPr="003206D7"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eastAsia="Calibri" w:hint="cs"/>
                <w:b/>
                <w:bCs/>
                <w:kern w:val="2"/>
                <w:position w:val="0"/>
                <w:sz w:val="28"/>
                <w:szCs w:val="28"/>
                <w:rtl/>
                <w:lang w:bidi="ar-IQ"/>
                <w14:ligatures w14:val="standardContextual"/>
              </w:rPr>
              <w:t>Fourth</w:t>
            </w:r>
          </w:p>
        </w:tc>
        <w:tc>
          <w:tcPr>
            <w:tcW w:w="2010" w:type="dxa"/>
            <w:gridSpan w:val="3"/>
            <w:shd w:val="clear" w:color="auto" w:fill="auto"/>
            <w:vAlign w:val="center"/>
          </w:tcPr>
          <w:p w14:paraId="45A367CE" w14:textId="6885960E"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KES416</w:t>
            </w:r>
          </w:p>
        </w:tc>
        <w:tc>
          <w:tcPr>
            <w:tcW w:w="2587" w:type="dxa"/>
          </w:tcPr>
          <w:p w14:paraId="28D2227A" w14:textId="67DA72CC"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790F33">
              <w:rPr>
                <w:rFonts w:ascii="Simplified Arabic" w:eastAsia="Calibri" w:hAnsi="Simplified Arabic" w:cs="Simplified Arabic"/>
                <w:b/>
                <w:bCs/>
                <w:sz w:val="24"/>
                <w:szCs w:val="24"/>
                <w:rtl/>
                <w:lang w:bidi="ar-IQ"/>
              </w:rPr>
              <w:t>Measurement and Evaluation</w:t>
            </w:r>
          </w:p>
        </w:tc>
        <w:tc>
          <w:tcPr>
            <w:tcW w:w="900" w:type="dxa"/>
            <w:gridSpan w:val="2"/>
          </w:tcPr>
          <w:p w14:paraId="20817797" w14:textId="4272E28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Pr>
                <w:rFonts w:ascii="Simplified Arabic" w:eastAsia="Calibri" w:hAnsi="Simplified Arabic" w:cs="Simplified Arabic"/>
                <w:b/>
                <w:bCs/>
                <w:sz w:val="24"/>
                <w:szCs w:val="24"/>
                <w:lang w:bidi="ar-IQ"/>
              </w:rPr>
              <w:t>2</w:t>
            </w:r>
          </w:p>
        </w:tc>
        <w:tc>
          <w:tcPr>
            <w:tcW w:w="743" w:type="dxa"/>
          </w:tcPr>
          <w:p w14:paraId="21D5AA75"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1CF912BD"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4AD1CC71" w14:textId="77777777" w:rsidTr="00FB5205">
        <w:trPr>
          <w:trHeight w:val="334"/>
        </w:trPr>
        <w:tc>
          <w:tcPr>
            <w:tcW w:w="1253" w:type="dxa"/>
            <w:gridSpan w:val="2"/>
            <w:shd w:val="clear" w:color="auto" w:fill="auto"/>
          </w:tcPr>
          <w:p w14:paraId="4AB5ED5A" w14:textId="59A4A70F" w:rsidR="008328D0" w:rsidRPr="003206D7"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r>
              <w:rPr>
                <w:rFonts w:eastAsia="Calibri" w:hint="cs"/>
                <w:b/>
                <w:bCs/>
                <w:kern w:val="2"/>
                <w:position w:val="0"/>
                <w:sz w:val="28"/>
                <w:szCs w:val="28"/>
                <w:rtl/>
                <w:lang w:bidi="ar-IQ"/>
                <w14:ligatures w14:val="standardContextual"/>
              </w:rPr>
              <w:t>Fourth</w:t>
            </w:r>
          </w:p>
        </w:tc>
        <w:tc>
          <w:tcPr>
            <w:tcW w:w="2010" w:type="dxa"/>
            <w:gridSpan w:val="3"/>
            <w:shd w:val="clear" w:color="auto" w:fill="auto"/>
            <w:vAlign w:val="center"/>
          </w:tcPr>
          <w:p w14:paraId="405F7FDE" w14:textId="4C698739" w:rsidR="008328D0" w:rsidRPr="00255FC5" w:rsidRDefault="008328D0" w:rsidP="008328D0">
            <w:pPr>
              <w:widowControl w:val="0"/>
              <w:spacing w:line="259" w:lineRule="auto"/>
              <w:ind w:leftChars="0" w:left="0" w:firstLineChars="0" w:firstLine="0"/>
              <w:textDirection w:val="lrTb"/>
              <w:textAlignment w:val="auto"/>
              <w:outlineLvl w:val="9"/>
              <w:rPr>
                <w:b/>
                <w:bCs/>
                <w:kern w:val="2"/>
                <w:position w:val="0"/>
                <w:sz w:val="28"/>
                <w:szCs w:val="28"/>
                <w14:ligatures w14:val="standardContextual"/>
              </w:rPr>
            </w:pPr>
            <w:r>
              <w:rPr>
                <w:b/>
                <w:bCs/>
                <w:color w:val="000000"/>
                <w:sz w:val="24"/>
                <w:szCs w:val="24"/>
                <w:lang w:bidi="ar-IQ"/>
              </w:rPr>
              <w:t>MSH413</w:t>
            </w:r>
          </w:p>
        </w:tc>
        <w:tc>
          <w:tcPr>
            <w:tcW w:w="2587" w:type="dxa"/>
          </w:tcPr>
          <w:p w14:paraId="2AB95040" w14:textId="07756D4D"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14:ligatures w14:val="standardContextual"/>
              </w:rPr>
            </w:pPr>
            <w:r w:rsidRPr="00790F33">
              <w:rPr>
                <w:rFonts w:ascii="Simplified Arabic" w:eastAsia="Calibri" w:hAnsi="Simplified Arabic" w:cs="Simplified Arabic"/>
                <w:b/>
                <w:bCs/>
                <w:sz w:val="24"/>
                <w:szCs w:val="24"/>
                <w:rtl/>
                <w:lang w:bidi="ar-IQ"/>
              </w:rPr>
              <w:t>Viewing and applying</w:t>
            </w:r>
          </w:p>
        </w:tc>
        <w:tc>
          <w:tcPr>
            <w:tcW w:w="900" w:type="dxa"/>
            <w:gridSpan w:val="2"/>
          </w:tcPr>
          <w:p w14:paraId="2248709B" w14:textId="3EEEE36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b/>
                <w:bCs/>
                <w:sz w:val="24"/>
                <w:szCs w:val="24"/>
                <w:lang w:bidi="ar-IQ"/>
              </w:rPr>
              <w:t>4</w:t>
            </w:r>
          </w:p>
        </w:tc>
        <w:tc>
          <w:tcPr>
            <w:tcW w:w="743" w:type="dxa"/>
          </w:tcPr>
          <w:p w14:paraId="5014BD7A"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lang w:bidi="ar-IQ"/>
                <w14:ligatures w14:val="standardContextual"/>
              </w:rPr>
            </w:pPr>
          </w:p>
        </w:tc>
        <w:tc>
          <w:tcPr>
            <w:tcW w:w="2587" w:type="dxa"/>
            <w:vMerge/>
            <w:shd w:val="clear" w:color="auto" w:fill="auto"/>
          </w:tcPr>
          <w:p w14:paraId="46B5E2FD"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3E485FF4" w14:textId="77777777" w:rsidTr="00FB5205">
        <w:trPr>
          <w:gridAfter w:val="6"/>
          <w:wAfter w:w="7493" w:type="dxa"/>
          <w:trHeight w:val="334"/>
        </w:trPr>
        <w:tc>
          <w:tcPr>
            <w:tcW w:w="2587" w:type="dxa"/>
            <w:gridSpan w:val="4"/>
            <w:shd w:val="clear" w:color="auto" w:fill="auto"/>
          </w:tcPr>
          <w:p w14:paraId="77777ECC"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r w:rsidR="008328D0" w:rsidRPr="00255FC5" w14:paraId="5FFA1C1D" w14:textId="77777777" w:rsidTr="00FB5205">
        <w:trPr>
          <w:trHeight w:val="217"/>
        </w:trPr>
        <w:tc>
          <w:tcPr>
            <w:tcW w:w="5850" w:type="dxa"/>
            <w:gridSpan w:val="6"/>
            <w:shd w:val="clear" w:color="auto" w:fill="auto"/>
          </w:tcPr>
          <w:p w14:paraId="7A6622BD" w14:textId="77777777"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lang w:bidi="ar-IQ"/>
                <w14:ligatures w14:val="standardContextual"/>
              </w:rPr>
              <w:t>the total</w:t>
            </w:r>
          </w:p>
        </w:tc>
        <w:tc>
          <w:tcPr>
            <w:tcW w:w="900" w:type="dxa"/>
            <w:gridSpan w:val="2"/>
            <w:vAlign w:val="center"/>
          </w:tcPr>
          <w:p w14:paraId="29E9E315" w14:textId="77777777" w:rsidR="008328D0" w:rsidRPr="00150A97"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4"/>
                <w:szCs w:val="24"/>
                <w:rtl/>
                <w14:ligatures w14:val="standardContextual"/>
              </w:rPr>
            </w:pPr>
            <w:r w:rsidRPr="00150A97">
              <w:rPr>
                <w:rFonts w:eastAsia="Calibri" w:hint="cs"/>
                <w:b/>
                <w:bCs/>
                <w:kern w:val="2"/>
                <w:position w:val="0"/>
                <w:sz w:val="24"/>
                <w:szCs w:val="24"/>
                <w:rtl/>
                <w14:ligatures w14:val="standardContextual"/>
              </w:rPr>
              <w:t xml:space="preserve">22 </w:t>
            </w:r>
            <w:r w:rsidR="00150A97" w:rsidRPr="00150A97">
              <w:rPr>
                <w:rFonts w:eastAsia="Calibri" w:hint="cs"/>
                <w:b/>
                <w:bCs/>
                <w:kern w:val="2"/>
                <w:position w:val="0"/>
                <w:sz w:val="24"/>
                <w:szCs w:val="24"/>
                <w:rtl/>
                <w14:ligatures w14:val="standardContextual"/>
              </w:rPr>
              <w:t>hours</w:t>
            </w:r>
          </w:p>
          <w:p w14:paraId="3B4FA645" w14:textId="4445E261" w:rsidR="00150A97" w:rsidRPr="00255FC5" w:rsidRDefault="00150A97"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14:ligatures w14:val="standardContextual"/>
              </w:rPr>
            </w:pPr>
            <w:r w:rsidRPr="00150A97">
              <w:rPr>
                <w:rFonts w:eastAsia="Calibri" w:hint="cs"/>
                <w:b/>
                <w:bCs/>
                <w:kern w:val="2"/>
                <w:position w:val="0"/>
                <w:sz w:val="24"/>
                <w:szCs w:val="24"/>
                <w:rtl/>
                <w14:ligatures w14:val="standardContextual"/>
              </w:rPr>
              <w:t>34 credit hours</w:t>
            </w:r>
          </w:p>
        </w:tc>
        <w:tc>
          <w:tcPr>
            <w:tcW w:w="743" w:type="dxa"/>
          </w:tcPr>
          <w:p w14:paraId="79AA7769" w14:textId="6430F229" w:rsidR="008328D0" w:rsidRPr="00255FC5" w:rsidRDefault="008328D0" w:rsidP="008328D0">
            <w:pPr>
              <w:widowControl w:val="0"/>
              <w:spacing w:line="259" w:lineRule="auto"/>
              <w:ind w:leftChars="0" w:left="0" w:firstLineChars="0" w:firstLine="0"/>
              <w:jc w:val="center"/>
              <w:textDirection w:val="lrTb"/>
              <w:textAlignment w:val="auto"/>
              <w:outlineLvl w:val="9"/>
              <w:rPr>
                <w:rFonts w:eastAsia="Calibri"/>
                <w:b/>
                <w:bCs/>
                <w:kern w:val="2"/>
                <w:position w:val="0"/>
                <w:sz w:val="28"/>
                <w:szCs w:val="28"/>
                <w:rtl/>
                <w:lang w:bidi="ar-IQ"/>
                <w14:ligatures w14:val="standardContextual"/>
              </w:rPr>
            </w:pPr>
            <w:r>
              <w:rPr>
                <w:rFonts w:ascii="Simplified Arabic" w:eastAsia="Calibri" w:hAnsi="Simplified Arabic" w:cs="Simplified Arabic" w:hint="cs"/>
                <w:b/>
                <w:bCs/>
                <w:sz w:val="24"/>
                <w:szCs w:val="24"/>
                <w:rtl/>
                <w:lang w:bidi="ar-IQ"/>
              </w:rPr>
              <w:t>the total</w:t>
            </w:r>
          </w:p>
        </w:tc>
        <w:tc>
          <w:tcPr>
            <w:tcW w:w="2587" w:type="dxa"/>
            <w:shd w:val="clear" w:color="auto" w:fill="auto"/>
          </w:tcPr>
          <w:p w14:paraId="1BB3E8E3" w14:textId="77777777" w:rsidR="008328D0" w:rsidRPr="00255FC5" w:rsidRDefault="008328D0" w:rsidP="008328D0">
            <w:pPr>
              <w:widowControl w:val="0"/>
              <w:bidi w:val="0"/>
              <w:spacing w:line="259" w:lineRule="auto"/>
              <w:ind w:leftChars="0" w:left="0" w:firstLineChars="0" w:firstLine="0"/>
              <w:jc w:val="left"/>
              <w:textDirection w:val="lrTb"/>
              <w:textAlignment w:val="auto"/>
              <w:outlineLvl w:val="9"/>
              <w:rPr>
                <w:rFonts w:eastAsia="Calibri"/>
                <w:b/>
                <w:bCs/>
                <w:kern w:val="2"/>
                <w:position w:val="0"/>
                <w:sz w:val="28"/>
                <w:szCs w:val="28"/>
                <w:lang w:bidi="ar-IQ"/>
                <w14:ligatures w14:val="standardContextual"/>
              </w:rPr>
            </w:pPr>
          </w:p>
        </w:tc>
      </w:tr>
    </w:tbl>
    <w:p w14:paraId="59CE2FEB" w14:textId="77777777" w:rsidR="00255FC5" w:rsidRPr="00255FC5" w:rsidRDefault="00255FC5" w:rsidP="00255FC5">
      <w:pPr>
        <w:shd w:val="clear" w:color="auto" w:fill="FFFFFF"/>
        <w:suppressAutoHyphens w:val="0"/>
        <w:spacing w:after="200" w:line="259" w:lineRule="auto"/>
        <w:ind w:leftChars="0" w:left="0" w:firstLineChars="0" w:firstLine="0"/>
        <w:jc w:val="both"/>
        <w:textDirection w:val="lrTb"/>
        <w:textAlignment w:val="auto"/>
        <w:outlineLvl w:val="9"/>
        <w:rPr>
          <w:rFonts w:ascii="Calibri" w:eastAsia="Simplified Arabic" w:hAnsi="Calibri" w:cs="Calibri"/>
          <w:kern w:val="2"/>
          <w:position w:val="0"/>
          <w:sz w:val="24"/>
          <w:szCs w:val="24"/>
          <w:rtl/>
          <w:lang w:bidi="ar-IQ"/>
          <w14:ligatures w14:val="standardContextual"/>
        </w:rPr>
      </w:pPr>
    </w:p>
    <w:tbl>
      <w:tblPr>
        <w:bidiVisual/>
        <w:tblW w:w="101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301"/>
      </w:tblGrid>
      <w:tr w:rsidR="00255FC5" w:rsidRPr="00255FC5" w14:paraId="6AC97BBC" w14:textId="77777777" w:rsidTr="00E651E9">
        <w:trPr>
          <w:jc w:val="center"/>
        </w:trPr>
        <w:tc>
          <w:tcPr>
            <w:tcW w:w="10161" w:type="dxa"/>
            <w:gridSpan w:val="2"/>
            <w:shd w:val="clear" w:color="auto" w:fill="DEEAF6"/>
          </w:tcPr>
          <w:p w14:paraId="5611251C" w14:textId="31A3A965" w:rsidR="00255FC5" w:rsidRPr="00255FC5" w:rsidRDefault="004C21AB" w:rsidP="004C21AB">
            <w:pPr>
              <w:tabs>
                <w:tab w:val="right" w:pos="297"/>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 xml:space="preserve">8. </w:t>
            </w:r>
            <w:r w:rsidR="00255FC5" w:rsidRPr="00255FC5">
              <w:rPr>
                <w:rFonts w:eastAsia="Simplified Arabic"/>
                <w:bCs/>
                <w:kern w:val="2"/>
                <w:position w:val="0"/>
                <w:sz w:val="28"/>
                <w:szCs w:val="28"/>
                <w:rtl/>
                <w14:ligatures w14:val="standardContextual"/>
              </w:rPr>
              <w:t>Expected learning outcomes of the program</w:t>
            </w:r>
          </w:p>
        </w:tc>
      </w:tr>
      <w:tr w:rsidR="00255FC5" w:rsidRPr="00255FC5" w14:paraId="70E2E329" w14:textId="77777777" w:rsidTr="00E651E9">
        <w:trPr>
          <w:jc w:val="center"/>
        </w:trPr>
        <w:tc>
          <w:tcPr>
            <w:tcW w:w="10161" w:type="dxa"/>
            <w:gridSpan w:val="2"/>
            <w:shd w:val="clear" w:color="auto" w:fill="BDD6EE"/>
          </w:tcPr>
          <w:p w14:paraId="4E9CCFF6"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Knowledge</w:t>
            </w:r>
          </w:p>
        </w:tc>
      </w:tr>
      <w:tr w:rsidR="00255FC5" w:rsidRPr="00255FC5" w14:paraId="5683F030" w14:textId="77777777" w:rsidTr="00E651E9">
        <w:trPr>
          <w:jc w:val="center"/>
        </w:trPr>
        <w:tc>
          <w:tcPr>
            <w:tcW w:w="4860" w:type="dxa"/>
          </w:tcPr>
          <w:p w14:paraId="4B319115"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Learning Outcomes 1</w:t>
            </w:r>
          </w:p>
          <w:p w14:paraId="4797AFC4"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 xml:space="preserve">A1. The student should become familiar with the concepts and foundations </w:t>
            </w:r>
            <w:r w:rsidRPr="00255FC5">
              <w:rPr>
                <w:rFonts w:eastAsia="Calibri"/>
                <w:b/>
                <w:bCs/>
                <w:kern w:val="2"/>
                <w:position w:val="0"/>
                <w:sz w:val="28"/>
                <w:szCs w:val="28"/>
                <w:rtl/>
                <w:lang w:bidi="ar-IQ"/>
                <w14:ligatures w14:val="standardContextual"/>
              </w:rPr>
              <w:t>of the science of jurisprudence and its principles.</w:t>
            </w:r>
          </w:p>
          <w:p w14:paraId="213EC394"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14:ligatures w14:val="standardContextual"/>
              </w:rPr>
              <w:t xml:space="preserve">A2. </w:t>
            </w:r>
            <w:r w:rsidRPr="00255FC5">
              <w:rPr>
                <w:rFonts w:eastAsia="Calibri"/>
                <w:b/>
                <w:bCs/>
                <w:kern w:val="2"/>
                <w:position w:val="0"/>
                <w:sz w:val="28"/>
                <w:szCs w:val="28"/>
                <w:rtl/>
                <w:lang w:bidi="ar-IQ"/>
                <w14:ligatures w14:val="standardContextual"/>
              </w:rPr>
              <w:t>To be able to classify jurists according to their methodologies.</w:t>
            </w:r>
          </w:p>
          <w:p w14:paraId="7FE1C247"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A3. To be able to adopt systematic thinking methods that are appropriate to the form and content of knowledge available in jurisprudential and scientific sources.</w:t>
            </w:r>
          </w:p>
          <w:p w14:paraId="12E722DE"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ascii="Calibri" w:eastAsia="Calibri" w:hAnsi="Calibri" w:cs="Arial"/>
                <w:kern w:val="2"/>
                <w:position w:val="0"/>
                <w:sz w:val="22"/>
                <w:szCs w:val="22"/>
                <w14:ligatures w14:val="standardContextual"/>
              </w:rPr>
            </w:pPr>
            <w:r w:rsidRPr="00255FC5">
              <w:rPr>
                <w:rFonts w:eastAsia="Calibri"/>
                <w:b/>
                <w:bCs/>
                <w:kern w:val="2"/>
                <w:position w:val="0"/>
                <w:sz w:val="28"/>
                <w:szCs w:val="28"/>
                <w:rtl/>
                <w14:ligatures w14:val="standardContextual"/>
              </w:rPr>
              <w:t xml:space="preserve">A4. To be able to memorize </w:t>
            </w:r>
            <w:r w:rsidRPr="00255FC5">
              <w:rPr>
                <w:rFonts w:eastAsia="Calibri" w:hint="cs"/>
                <w:b/>
                <w:bCs/>
                <w:kern w:val="2"/>
                <w:position w:val="0"/>
                <w:sz w:val="28"/>
                <w:szCs w:val="28"/>
                <w:rtl/>
                <w14:ligatures w14:val="standardContextual"/>
              </w:rPr>
              <w:t xml:space="preserve">the principles and rules of the rulings </w:t>
            </w:r>
            <w:r w:rsidRPr="00255FC5">
              <w:rPr>
                <w:rFonts w:eastAsia="Calibri"/>
                <w:b/>
                <w:bCs/>
                <w:kern w:val="2"/>
                <w:position w:val="0"/>
                <w:sz w:val="28"/>
                <w:szCs w:val="28"/>
                <w:rtl/>
                <w14:ligatures w14:val="standardContextual"/>
              </w:rPr>
              <w:t>.</w:t>
            </w:r>
          </w:p>
        </w:tc>
        <w:tc>
          <w:tcPr>
            <w:tcW w:w="5301" w:type="dxa"/>
          </w:tcPr>
          <w:p w14:paraId="483168E7" w14:textId="77777777" w:rsidR="00255FC5" w:rsidRPr="00255FC5" w:rsidRDefault="00255FC5" w:rsidP="00255FC5">
            <w:pPr>
              <w:suppressAutoHyphens w:val="0"/>
              <w:spacing w:after="160" w:line="276" w:lineRule="auto"/>
              <w:ind w:leftChars="0" w:left="0" w:right="620" w:firstLineChars="0" w:firstLine="0"/>
              <w:jc w:val="both"/>
              <w:textDirection w:val="lrTb"/>
              <w:textAlignment w:val="auto"/>
              <w:outlineLvl w:val="9"/>
              <w:rPr>
                <w:rFonts w:eastAsia="Sakkal Majalla"/>
                <w:bCs/>
                <w:kern w:val="2"/>
                <w:position w:val="0"/>
                <w:sz w:val="28"/>
                <w:szCs w:val="28"/>
                <w:rtl/>
                <w14:ligatures w14:val="standardContextual"/>
              </w:rPr>
            </w:pPr>
            <w:r w:rsidRPr="00255FC5">
              <w:rPr>
                <w:rFonts w:eastAsia="Sakkal Majalla" w:hint="cs"/>
                <w:bCs/>
                <w:kern w:val="2"/>
                <w:position w:val="0"/>
                <w:sz w:val="28"/>
                <w:szCs w:val="28"/>
                <w:rtl/>
                <w14:ligatures w14:val="standardContextual"/>
              </w:rPr>
              <w:t>Statement of Learning Outcomes 1</w:t>
            </w:r>
          </w:p>
          <w:p w14:paraId="2A923FFC" w14:textId="77777777" w:rsidR="00255FC5" w:rsidRPr="00255FC5" w:rsidRDefault="00255FC5" w:rsidP="00255FC5">
            <w:pPr>
              <w:numPr>
                <w:ilvl w:val="0"/>
                <w:numId w:val="22"/>
              </w:numPr>
              <w:suppressAutoHyphens w:val="0"/>
              <w:spacing w:after="160" w:line="259" w:lineRule="auto"/>
              <w:ind w:leftChars="0" w:firstLineChars="0"/>
              <w:contextualSpacing/>
              <w:jc w:val="left"/>
              <w:textDirection w:val="lrTb"/>
              <w:textAlignment w:val="auto"/>
              <w:outlineLvl w:val="9"/>
              <w:rPr>
                <w:rFonts w:eastAsia="Simplified Arabic"/>
                <w:b/>
                <w:bCs/>
                <w:kern w:val="2"/>
                <w:position w:val="0"/>
                <w:sz w:val="28"/>
                <w:szCs w:val="28"/>
                <w:rtl/>
                <w14:ligatures w14:val="standardContextual"/>
              </w:rPr>
            </w:pPr>
            <w:r w:rsidRPr="00255FC5">
              <w:rPr>
                <w:rFonts w:eastAsia="Simplified Arabic" w:hint="cs"/>
                <w:bCs/>
                <w:kern w:val="2"/>
                <w:position w:val="0"/>
                <w:sz w:val="28"/>
                <w:szCs w:val="28"/>
                <w:rtl/>
                <w14:ligatures w14:val="standardContextual"/>
              </w:rPr>
              <w:t xml:space="preserve">The ability to define the concepts </w:t>
            </w:r>
            <w:r w:rsidRPr="00255FC5">
              <w:rPr>
                <w:rFonts w:eastAsia="Simplified Arabic"/>
                <w:b/>
                <w:bCs/>
                <w:kern w:val="2"/>
                <w:position w:val="0"/>
                <w:sz w:val="28"/>
                <w:szCs w:val="28"/>
                <w:rtl/>
                <w:lang w:bidi="ar-IQ"/>
                <w14:ligatures w14:val="standardContextual"/>
              </w:rPr>
              <w:t>of jurisprudence and its principles.</w:t>
            </w:r>
          </w:p>
          <w:p w14:paraId="47AD66C3" w14:textId="77777777" w:rsidR="00255FC5" w:rsidRPr="00255FC5" w:rsidRDefault="00255FC5" w:rsidP="00255FC5">
            <w:pPr>
              <w:numPr>
                <w:ilvl w:val="0"/>
                <w:numId w:val="22"/>
              </w:numPr>
              <w:suppressAutoHyphens w:val="0"/>
              <w:spacing w:after="160" w:line="259" w:lineRule="auto"/>
              <w:ind w:leftChars="0" w:firstLineChars="0"/>
              <w:contextualSpacing/>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14:ligatures w14:val="standardContextual"/>
              </w:rPr>
              <w:t xml:space="preserve">The ability to describe the methodologies </w:t>
            </w:r>
            <w:r w:rsidRPr="00255FC5">
              <w:rPr>
                <w:rFonts w:eastAsia="Simplified Arabic" w:hint="cs"/>
                <w:bCs/>
                <w:kern w:val="2"/>
                <w:position w:val="0"/>
                <w:sz w:val="28"/>
                <w:szCs w:val="28"/>
                <w:rtl/>
                <w:lang w:bidi="ar-IQ"/>
                <w14:ligatures w14:val="standardContextual"/>
              </w:rPr>
              <w:t xml:space="preserve">of jurists </w:t>
            </w:r>
            <w:r w:rsidRPr="00255FC5">
              <w:rPr>
                <w:rFonts w:eastAsia="Simplified Arabic" w:hint="cs"/>
                <w:bCs/>
                <w:kern w:val="2"/>
                <w:position w:val="0"/>
                <w:sz w:val="28"/>
                <w:szCs w:val="28"/>
                <w:rtl/>
                <w14:ligatures w14:val="standardContextual"/>
              </w:rPr>
              <w:t>objectively.</w:t>
            </w:r>
          </w:p>
          <w:p w14:paraId="624C13DD" w14:textId="77777777" w:rsidR="00255FC5" w:rsidRPr="00255FC5" w:rsidRDefault="00255FC5" w:rsidP="00255FC5">
            <w:pPr>
              <w:numPr>
                <w:ilvl w:val="0"/>
                <w:numId w:val="22"/>
              </w:numPr>
              <w:suppressAutoHyphens w:val="0"/>
              <w:spacing w:after="160" w:line="259" w:lineRule="auto"/>
              <w:ind w:leftChars="0" w:firstLineChars="0"/>
              <w:contextualSpacing/>
              <w:jc w:val="left"/>
              <w:textDirection w:val="lrTb"/>
              <w:textAlignment w:val="auto"/>
              <w:outlineLvl w:val="9"/>
              <w:rPr>
                <w:rFonts w:eastAsia="Simplified Arabic"/>
                <w:b/>
                <w:bCs/>
                <w:kern w:val="2"/>
                <w:position w:val="0"/>
                <w:sz w:val="28"/>
                <w:szCs w:val="28"/>
                <w:rtl/>
                <w14:ligatures w14:val="standardContextual"/>
              </w:rPr>
            </w:pPr>
            <w:r w:rsidRPr="00255FC5">
              <w:rPr>
                <w:rFonts w:eastAsia="Simplified Arabic" w:hint="cs"/>
                <w:bCs/>
                <w:kern w:val="2"/>
                <w:position w:val="0"/>
                <w:sz w:val="28"/>
                <w:szCs w:val="28"/>
                <w:rtl/>
                <w14:ligatures w14:val="standardContextual"/>
              </w:rPr>
              <w:t xml:space="preserve">Knowledge of the jurisprudential sources for </w:t>
            </w:r>
            <w:r w:rsidRPr="00255FC5">
              <w:rPr>
                <w:rFonts w:eastAsia="Simplified Arabic"/>
                <w:b/>
                <w:bCs/>
                <w:kern w:val="2"/>
                <w:position w:val="0"/>
                <w:sz w:val="28"/>
                <w:szCs w:val="28"/>
                <w:rtl/>
                <w:lang w:bidi="ar-IQ"/>
                <w14:ligatures w14:val="standardContextual"/>
              </w:rPr>
              <w:t>the science of jurisprudence and its principles.</w:t>
            </w:r>
          </w:p>
          <w:p w14:paraId="1BA2FB00" w14:textId="77777777" w:rsidR="00255FC5" w:rsidRPr="00255FC5" w:rsidRDefault="00255FC5" w:rsidP="00255FC5">
            <w:pPr>
              <w:numPr>
                <w:ilvl w:val="0"/>
                <w:numId w:val="22"/>
              </w:numPr>
              <w:suppressAutoHyphens w:val="0"/>
              <w:spacing w:after="160" w:line="259" w:lineRule="auto"/>
              <w:ind w:leftChars="0" w:firstLineChars="0"/>
              <w:contextualSpacing/>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14:ligatures w14:val="standardContextual"/>
              </w:rPr>
              <w:t xml:space="preserve">Developing the ability to memorize </w:t>
            </w:r>
            <w:r w:rsidRPr="00255FC5">
              <w:rPr>
                <w:rFonts w:eastAsia="Simplified Arabic" w:hint="cs"/>
                <w:b/>
                <w:bCs/>
                <w:kern w:val="2"/>
                <w:position w:val="0"/>
                <w:sz w:val="28"/>
                <w:szCs w:val="28"/>
                <w:rtl/>
                <w14:ligatures w14:val="standardContextual"/>
              </w:rPr>
              <w:t xml:space="preserve">scientific principles and </w:t>
            </w:r>
            <w:r w:rsidRPr="00255FC5">
              <w:rPr>
                <w:rFonts w:eastAsia="Simplified Arabic" w:hint="cs"/>
                <w:bCs/>
                <w:kern w:val="2"/>
                <w:position w:val="0"/>
                <w:sz w:val="28"/>
                <w:szCs w:val="28"/>
                <w:rtl/>
                <w14:ligatures w14:val="standardContextual"/>
              </w:rPr>
              <w:t>legal rules.</w:t>
            </w:r>
          </w:p>
        </w:tc>
      </w:tr>
      <w:tr w:rsidR="00255FC5" w:rsidRPr="00255FC5" w14:paraId="50F122A7" w14:textId="77777777" w:rsidTr="00E651E9">
        <w:trPr>
          <w:jc w:val="center"/>
        </w:trPr>
        <w:tc>
          <w:tcPr>
            <w:tcW w:w="10161" w:type="dxa"/>
            <w:gridSpan w:val="2"/>
            <w:shd w:val="clear" w:color="auto" w:fill="BDD6EE"/>
          </w:tcPr>
          <w:p w14:paraId="1EA23C54"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Skills</w:t>
            </w:r>
          </w:p>
        </w:tc>
      </w:tr>
      <w:tr w:rsidR="00255FC5" w:rsidRPr="00255FC5" w14:paraId="5275E9AE" w14:textId="77777777" w:rsidTr="00E651E9">
        <w:trPr>
          <w:jc w:val="center"/>
        </w:trPr>
        <w:tc>
          <w:tcPr>
            <w:tcW w:w="4860" w:type="dxa"/>
          </w:tcPr>
          <w:p w14:paraId="4DCB4D17" w14:textId="77777777" w:rsidR="00255FC5" w:rsidRPr="00255FC5" w:rsidRDefault="00255FC5" w:rsidP="00255FC5">
            <w:pPr>
              <w:suppressAutoHyphens w:val="0"/>
              <w:spacing w:line="240" w:lineRule="auto"/>
              <w:ind w:leftChars="0" w:left="0" w:firstLineChars="0" w:firstLine="0"/>
              <w:jc w:val="both"/>
              <w:textDirection w:val="lrTb"/>
              <w:textAlignment w:val="auto"/>
              <w:outlineLvl w:val="9"/>
              <w:rPr>
                <w:rFonts w:eastAsia="Sakkal Majalla"/>
                <w:bCs/>
                <w:kern w:val="2"/>
                <w:position w:val="0"/>
                <w:sz w:val="28"/>
                <w:szCs w:val="28"/>
                <w:rtl/>
                <w14:ligatures w14:val="standardContextual"/>
              </w:rPr>
            </w:pPr>
            <w:r w:rsidRPr="00255FC5">
              <w:rPr>
                <w:rFonts w:eastAsia="Sakkal Majalla" w:hint="cs"/>
                <w:bCs/>
                <w:kern w:val="2"/>
                <w:position w:val="0"/>
                <w:sz w:val="28"/>
                <w:szCs w:val="28"/>
                <w:rtl/>
                <w14:ligatures w14:val="standardContextual"/>
              </w:rPr>
              <w:lastRenderedPageBreak/>
              <w:t>Learning Outcomes 2</w:t>
            </w:r>
          </w:p>
          <w:p w14:paraId="0B593ED4"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B1. The student should be able to analyze Qur’anic texts and deduce legal rulings.</w:t>
            </w:r>
          </w:p>
          <w:p w14:paraId="79CC0BD3"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lang w:bidi="ar-IQ"/>
                <w14:ligatures w14:val="standardContextual"/>
              </w:rPr>
            </w:pPr>
            <w:r w:rsidRPr="00255FC5">
              <w:rPr>
                <w:rFonts w:eastAsia="Calibri"/>
                <w:b/>
                <w:bCs/>
                <w:kern w:val="2"/>
                <w:position w:val="0"/>
                <w:sz w:val="28"/>
                <w:szCs w:val="28"/>
                <w:rtl/>
                <w14:ligatures w14:val="standardContextual"/>
              </w:rPr>
              <w:t>B2. To be able to compare the approaches of jurists and points of disagreement in order to reach solutions to problems</w:t>
            </w:r>
            <w:r w:rsidRPr="00255FC5">
              <w:rPr>
                <w:rFonts w:eastAsia="Calibri"/>
                <w:b/>
                <w:bCs/>
                <w:position w:val="0"/>
                <w:sz w:val="28"/>
                <w:szCs w:val="28"/>
                <w:rtl/>
                <w14:ligatures w14:val="standardContextual"/>
              </w:rPr>
              <w:t xml:space="preserve"> </w:t>
            </w:r>
            <w:r w:rsidRPr="00255FC5">
              <w:rPr>
                <w:rFonts w:eastAsia="Calibri"/>
                <w:b/>
                <w:bCs/>
                <w:kern w:val="2"/>
                <w:position w:val="0"/>
                <w:sz w:val="28"/>
                <w:szCs w:val="28"/>
                <w:rtl/>
                <w14:ligatures w14:val="standardContextual"/>
              </w:rPr>
              <w:t xml:space="preserve">Using a variety of sources and drawing sound conclusions </w:t>
            </w:r>
            <w:r w:rsidRPr="00255FC5">
              <w:rPr>
                <w:rFonts w:eastAsia="Calibri"/>
                <w:b/>
                <w:bCs/>
                <w:kern w:val="2"/>
                <w:position w:val="0"/>
                <w:sz w:val="28"/>
                <w:szCs w:val="28"/>
                <w14:ligatures w14:val="standardContextual"/>
              </w:rPr>
              <w:t xml:space="preserve">, </w:t>
            </w:r>
            <w:r w:rsidRPr="00255FC5">
              <w:rPr>
                <w:rFonts w:eastAsia="Calibri" w:hint="cs"/>
                <w:b/>
                <w:bCs/>
                <w:kern w:val="2"/>
                <w:position w:val="0"/>
                <w:sz w:val="28"/>
                <w:szCs w:val="28"/>
                <w:rtl/>
                <w:lang w:bidi="ar-IQ"/>
                <w14:ligatures w14:val="standardContextual"/>
              </w:rPr>
              <w:t>in accordance with established principles and rules of Islamic law.</w:t>
            </w:r>
          </w:p>
          <w:p w14:paraId="23EEA26D"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B3. Developing a moderate, balanced approach to addressing jurisprudential issues</w:t>
            </w:r>
            <w:r w:rsidRPr="00255FC5">
              <w:rPr>
                <w:rFonts w:eastAsia="Calibri" w:hint="cs"/>
                <w:b/>
                <w:bCs/>
                <w:kern w:val="2"/>
                <w:position w:val="0"/>
                <w:sz w:val="28"/>
                <w:szCs w:val="28"/>
                <w:rtl/>
                <w14:ligatures w14:val="standardContextual"/>
              </w:rPr>
              <w:t xml:space="preserve"> </w:t>
            </w:r>
            <w:r w:rsidRPr="00255FC5">
              <w:rPr>
                <w:rFonts w:eastAsia="Calibri"/>
                <w:b/>
                <w:bCs/>
                <w:kern w:val="2"/>
                <w:position w:val="0"/>
                <w:sz w:val="28"/>
                <w:szCs w:val="28"/>
                <w:rtl/>
                <w14:ligatures w14:val="standardContextual"/>
              </w:rPr>
              <w:t>Contemporary engagement through dialogue with others.</w:t>
            </w:r>
          </w:p>
          <w:p w14:paraId="14DA0458"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cs="Arial"/>
                <w:kern w:val="2"/>
                <w:position w:val="0"/>
                <w:sz w:val="22"/>
                <w:szCs w:val="22"/>
                <w14:ligatures w14:val="standardContextual"/>
              </w:rPr>
            </w:pPr>
            <w:r w:rsidRPr="00255FC5">
              <w:rPr>
                <w:rFonts w:eastAsia="Calibri"/>
                <w:b/>
                <w:bCs/>
                <w:kern w:val="2"/>
                <w:position w:val="0"/>
                <w:sz w:val="28"/>
                <w:szCs w:val="28"/>
                <w:rtl/>
                <w14:ligatures w14:val="standardContextual"/>
              </w:rPr>
              <w:t>B4. The student should be able to adopt scientific thinking methods in confronting problems and extremist thought.</w:t>
            </w:r>
          </w:p>
        </w:tc>
        <w:tc>
          <w:tcPr>
            <w:tcW w:w="5301" w:type="dxa"/>
          </w:tcPr>
          <w:p w14:paraId="0AE56828" w14:textId="77777777" w:rsidR="00255FC5" w:rsidRPr="00255FC5" w:rsidRDefault="00255FC5" w:rsidP="00255FC5">
            <w:pPr>
              <w:suppressAutoHyphens w:val="0"/>
              <w:spacing w:after="160" w:line="276" w:lineRule="auto"/>
              <w:ind w:leftChars="0" w:left="0" w:right="620" w:firstLineChars="0" w:firstLine="0"/>
              <w:jc w:val="both"/>
              <w:textDirection w:val="lrTb"/>
              <w:textAlignment w:val="auto"/>
              <w:outlineLvl w:val="9"/>
              <w:rPr>
                <w:rFonts w:eastAsia="Sakkal Majalla"/>
                <w:bCs/>
                <w:kern w:val="2"/>
                <w:position w:val="0"/>
                <w:sz w:val="28"/>
                <w:szCs w:val="28"/>
                <w:rtl/>
                <w14:ligatures w14:val="standardContextual"/>
              </w:rPr>
            </w:pPr>
            <w:r w:rsidRPr="00255FC5">
              <w:rPr>
                <w:rFonts w:eastAsia="Sakkal Majalla" w:hint="cs"/>
                <w:bCs/>
                <w:kern w:val="2"/>
                <w:position w:val="0"/>
                <w:sz w:val="28"/>
                <w:szCs w:val="28"/>
                <w:rtl/>
                <w14:ligatures w14:val="standardContextual"/>
              </w:rPr>
              <w:t>Statement of Learning Outcomes 2</w:t>
            </w:r>
          </w:p>
          <w:p w14:paraId="1DD98540" w14:textId="68AE7793" w:rsidR="00255FC5" w:rsidRPr="00255FC5" w:rsidRDefault="00255FC5" w:rsidP="00255FC5">
            <w:pPr>
              <w:numPr>
                <w:ilvl w:val="0"/>
                <w:numId w:val="23"/>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proofErr w:type="spellStart"/>
            <w:r w:rsidRPr="00255FC5">
              <w:rPr>
                <w:rFonts w:eastAsia="Calibri" w:hint="cs"/>
                <w:bCs/>
                <w:kern w:val="2"/>
                <w:position w:val="0"/>
                <w:sz w:val="28"/>
                <w:szCs w:val="28"/>
                <w:rtl/>
                <w14:ligatures w14:val="standardContextual"/>
              </w:rPr>
              <w:t>Developing</w:t>
            </w:r>
            <w:proofErr w:type="spellEnd"/>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the</w:t>
            </w:r>
            <w:proofErr w:type="spellEnd"/>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ability</w:t>
            </w:r>
            <w:proofErr w:type="spellEnd"/>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to</w:t>
            </w:r>
            <w:proofErr w:type="spellEnd"/>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analyze</w:t>
            </w:r>
            <w:proofErr w:type="spellEnd"/>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and</w:t>
            </w:r>
            <w:proofErr w:type="spellEnd"/>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draw</w:t>
            </w:r>
            <w:proofErr w:type="spellEnd"/>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conclusions</w:t>
            </w:r>
            <w:proofErr w:type="spellEnd"/>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from</w:t>
            </w:r>
            <w:proofErr w:type="spellEnd"/>
            <w:r w:rsidRPr="00255FC5">
              <w:rPr>
                <w:rFonts w:eastAsia="Calibri" w:hint="cs"/>
                <w:bCs/>
                <w:kern w:val="2"/>
                <w:position w:val="0"/>
                <w:sz w:val="28"/>
                <w:szCs w:val="28"/>
                <w:rtl/>
                <w14:ligatures w14:val="standardContextual"/>
              </w:rPr>
              <w:t xml:space="preserve"> </w:t>
            </w:r>
            <w:proofErr w:type="spellStart"/>
            <w:r w:rsidRPr="00255FC5">
              <w:rPr>
                <w:rFonts w:eastAsia="Calibri" w:hint="cs"/>
                <w:bCs/>
                <w:kern w:val="2"/>
                <w:position w:val="0"/>
                <w:sz w:val="28"/>
                <w:szCs w:val="28"/>
                <w:rtl/>
                <w14:ligatures w14:val="standardContextual"/>
              </w:rPr>
              <w:t>judgments</w:t>
            </w:r>
            <w:proofErr w:type="spellEnd"/>
          </w:p>
          <w:p w14:paraId="3CD99D00" w14:textId="77777777" w:rsidR="00255FC5" w:rsidRPr="00255FC5" w:rsidRDefault="00255FC5" w:rsidP="00255FC5">
            <w:pPr>
              <w:numPr>
                <w:ilvl w:val="0"/>
                <w:numId w:val="23"/>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Enhancing scientific research writing skills and becoming familiar with the most important ancient and modern sources in the field of jurisprudence and its principles.</w:t>
            </w:r>
          </w:p>
          <w:p w14:paraId="0368DE0C" w14:textId="77777777" w:rsidR="00255FC5" w:rsidRPr="00255FC5" w:rsidRDefault="00255FC5" w:rsidP="00255FC5">
            <w:pPr>
              <w:numPr>
                <w:ilvl w:val="0"/>
                <w:numId w:val="23"/>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 xml:space="preserve"> </w:t>
            </w:r>
            <w:r w:rsidRPr="00255FC5">
              <w:rPr>
                <w:rFonts w:eastAsia="Calibri"/>
                <w:b/>
                <w:bCs/>
                <w:kern w:val="2"/>
                <w:position w:val="0"/>
                <w:sz w:val="28"/>
                <w:szCs w:val="28"/>
                <w:rtl/>
                <w14:ligatures w14:val="standardContextual"/>
              </w:rPr>
              <w:t xml:space="preserve">Applying the methods involved in critical thinking and creative problem-solving </w:t>
            </w:r>
            <w:r w:rsidRPr="00255FC5">
              <w:rPr>
                <w:rFonts w:eastAsia="Calibri" w:hint="cs"/>
                <w:bCs/>
                <w:kern w:val="2"/>
                <w:position w:val="0"/>
                <w:sz w:val="28"/>
                <w:szCs w:val="28"/>
                <w:rtl/>
                <w14:ligatures w14:val="standardContextual"/>
              </w:rPr>
              <w:t>.</w:t>
            </w:r>
          </w:p>
          <w:p w14:paraId="691B2C0D" w14:textId="77777777" w:rsidR="00255FC5" w:rsidRPr="00255FC5" w:rsidRDefault="00255FC5" w:rsidP="00255FC5">
            <w:pPr>
              <w:numPr>
                <w:ilvl w:val="0"/>
                <w:numId w:val="23"/>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Using communication techniques to understand intellectual diversity in societies</w:t>
            </w:r>
          </w:p>
        </w:tc>
      </w:tr>
      <w:tr w:rsidR="00255FC5" w:rsidRPr="00255FC5" w14:paraId="6264299C" w14:textId="77777777" w:rsidTr="00E651E9">
        <w:trPr>
          <w:jc w:val="center"/>
        </w:trPr>
        <w:tc>
          <w:tcPr>
            <w:tcW w:w="10161" w:type="dxa"/>
            <w:gridSpan w:val="2"/>
            <w:shd w:val="clear" w:color="auto" w:fill="BDD6EE"/>
          </w:tcPr>
          <w:p w14:paraId="109294D3"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Values</w:t>
            </w:r>
          </w:p>
        </w:tc>
      </w:tr>
      <w:tr w:rsidR="00255FC5" w:rsidRPr="00255FC5" w14:paraId="3E2DFFAF" w14:textId="77777777" w:rsidTr="00E651E9">
        <w:trPr>
          <w:trHeight w:val="3585"/>
          <w:jc w:val="center"/>
        </w:trPr>
        <w:tc>
          <w:tcPr>
            <w:tcW w:w="4860" w:type="dxa"/>
          </w:tcPr>
          <w:p w14:paraId="379D2009"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Simplified Arabic"/>
                <w:b/>
                <w:bCs/>
                <w:kern w:val="2"/>
                <w:position w:val="0"/>
                <w:sz w:val="28"/>
                <w:szCs w:val="28"/>
                <w:rtl/>
                <w14:ligatures w14:val="standardContextual"/>
              </w:rPr>
            </w:pPr>
            <w:r w:rsidRPr="00255FC5">
              <w:rPr>
                <w:rFonts w:eastAsia="Calibri"/>
                <w:b/>
                <w:bCs/>
                <w:kern w:val="2"/>
                <w:position w:val="0"/>
                <w:sz w:val="28"/>
                <w:szCs w:val="28"/>
                <w:rtl/>
                <w14:ligatures w14:val="standardContextual"/>
              </w:rPr>
              <w:t>Learning Outcomes 3</w:t>
            </w:r>
          </w:p>
          <w:p w14:paraId="21E2D55C"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A1. Introducing the student to the importance of the Holy Quran and that it is the constitution of Muslims and the primary source of legislation.</w:t>
            </w:r>
          </w:p>
          <w:p w14:paraId="161FE6F8"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Part 2.</w:t>
            </w:r>
            <w:r w:rsidRPr="00255FC5">
              <w:rPr>
                <w:rFonts w:eastAsia="Simplified Arabic"/>
                <w:b/>
                <w:bCs/>
                <w:color w:val="333333"/>
                <w:kern w:val="2"/>
                <w:position w:val="0"/>
                <w:sz w:val="28"/>
                <w:szCs w:val="28"/>
                <w:rtl/>
                <w14:ligatures w14:val="standardContextual"/>
              </w:rPr>
              <w:t xml:space="preserve"> </w:t>
            </w:r>
            <w:r w:rsidRPr="00255FC5">
              <w:rPr>
                <w:rFonts w:eastAsia="Simplified Arabic"/>
                <w:b/>
                <w:bCs/>
                <w:kern w:val="2"/>
                <w:position w:val="0"/>
                <w:sz w:val="28"/>
                <w:szCs w:val="28"/>
                <w:rtl/>
                <w14:ligatures w14:val="standardContextual"/>
              </w:rPr>
              <w:t xml:space="preserve">To adhere to professional ethics in carrying out his educational duties, scientific research, </w:t>
            </w:r>
            <w:r w:rsidRPr="00255FC5">
              <w:rPr>
                <w:rFonts w:eastAsia="Calibri"/>
                <w:b/>
                <w:bCs/>
                <w:kern w:val="2"/>
                <w:position w:val="0"/>
                <w:sz w:val="28"/>
                <w:szCs w:val="28"/>
                <w:rtl/>
                <w14:ligatures w14:val="standardContextual"/>
              </w:rPr>
              <w:t>and ethics.</w:t>
            </w:r>
          </w:p>
          <w:p w14:paraId="60EC6294"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eastAsia="Calibri"/>
                <w:b/>
                <w:bCs/>
                <w:kern w:val="2"/>
                <w:position w:val="0"/>
                <w:sz w:val="28"/>
                <w:szCs w:val="28"/>
                <w:rtl/>
                <w14:ligatures w14:val="standardContextual"/>
              </w:rPr>
            </w:pPr>
            <w:r w:rsidRPr="00255FC5">
              <w:rPr>
                <w:rFonts w:eastAsia="Calibri"/>
                <w:b/>
                <w:bCs/>
                <w:kern w:val="2"/>
                <w:position w:val="0"/>
                <w:sz w:val="28"/>
                <w:szCs w:val="28"/>
                <w:rtl/>
                <w14:ligatures w14:val="standardContextual"/>
              </w:rPr>
              <w:t>A3. To be able to spread a culture of peace and moderation derived from the Holy Quran.</w:t>
            </w:r>
          </w:p>
          <w:p w14:paraId="678EA13A" w14:textId="77777777" w:rsidR="00255FC5" w:rsidRPr="00255FC5" w:rsidRDefault="00255FC5" w:rsidP="00255FC5">
            <w:pPr>
              <w:suppressAutoHyphens w:val="0"/>
              <w:spacing w:after="160" w:line="259" w:lineRule="auto"/>
              <w:ind w:leftChars="0" w:left="0" w:firstLineChars="0" w:firstLine="0"/>
              <w:contextualSpacing/>
              <w:jc w:val="left"/>
              <w:textDirection w:val="lrTb"/>
              <w:textAlignment w:val="auto"/>
              <w:outlineLvl w:val="9"/>
              <w:rPr>
                <w:rFonts w:ascii="Calibri" w:eastAsia="Simplified Arabic" w:hAnsi="Calibri" w:cs="Arial"/>
                <w:kern w:val="2"/>
                <w:position w:val="0"/>
                <w:sz w:val="22"/>
                <w:szCs w:val="22"/>
                <w:rtl/>
                <w14:ligatures w14:val="standardContextual"/>
              </w:rPr>
            </w:pPr>
            <w:r w:rsidRPr="00255FC5">
              <w:rPr>
                <w:rFonts w:eastAsia="Calibri"/>
                <w:b/>
                <w:bCs/>
                <w:kern w:val="2"/>
                <w:position w:val="0"/>
                <w:sz w:val="28"/>
                <w:szCs w:val="28"/>
                <w:rtl/>
                <w14:ligatures w14:val="standardContextual"/>
              </w:rPr>
              <w:t xml:space="preserve">Q4. </w:t>
            </w:r>
            <w:r w:rsidRPr="00255FC5">
              <w:rPr>
                <w:rFonts w:eastAsia="Simplified Arabic"/>
                <w:b/>
                <w:bCs/>
                <w:kern w:val="2"/>
                <w:position w:val="0"/>
                <w:sz w:val="28"/>
                <w:szCs w:val="28"/>
                <w:rtl/>
                <w14:ligatures w14:val="standardContextual"/>
              </w:rPr>
              <w:t>The ability to analyze Qur’anic texts, try to understand their depths, and benefit from the legal rulings in public and practical life.</w:t>
            </w:r>
          </w:p>
        </w:tc>
        <w:tc>
          <w:tcPr>
            <w:tcW w:w="5301" w:type="dxa"/>
          </w:tcPr>
          <w:p w14:paraId="65CC29A0" w14:textId="77777777" w:rsidR="00255FC5" w:rsidRPr="00255FC5" w:rsidRDefault="00255FC5" w:rsidP="00255FC5">
            <w:pPr>
              <w:suppressAutoHyphens w:val="0"/>
              <w:spacing w:after="160" w:line="276" w:lineRule="auto"/>
              <w:ind w:leftChars="0" w:left="0" w:right="620" w:firstLineChars="0" w:firstLine="0"/>
              <w:jc w:val="both"/>
              <w:textDirection w:val="lrTb"/>
              <w:textAlignment w:val="auto"/>
              <w:outlineLvl w:val="9"/>
              <w:rPr>
                <w:rFonts w:eastAsia="Sakkal Majalla"/>
                <w:bCs/>
                <w:kern w:val="2"/>
                <w:position w:val="0"/>
                <w:sz w:val="28"/>
                <w:szCs w:val="28"/>
                <w:rtl/>
                <w14:ligatures w14:val="standardContextual"/>
              </w:rPr>
            </w:pPr>
            <w:r w:rsidRPr="00255FC5">
              <w:rPr>
                <w:rFonts w:eastAsia="Sakkal Majalla" w:hint="cs"/>
                <w:bCs/>
                <w:kern w:val="2"/>
                <w:position w:val="0"/>
                <w:sz w:val="28"/>
                <w:szCs w:val="28"/>
                <w:rtl/>
                <w14:ligatures w14:val="standardContextual"/>
              </w:rPr>
              <w:t>Statement of Learning Outcomes 3</w:t>
            </w:r>
          </w:p>
          <w:p w14:paraId="6465CD1E" w14:textId="77777777" w:rsidR="00255FC5" w:rsidRPr="00255FC5" w:rsidRDefault="00255FC5" w:rsidP="00255FC5">
            <w:pPr>
              <w:numPr>
                <w:ilvl w:val="0"/>
                <w:numId w:val="24"/>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Preserving Islamic customs, values, and Islamic identity.</w:t>
            </w:r>
          </w:p>
          <w:p w14:paraId="307AEA9D" w14:textId="77777777" w:rsidR="00255FC5" w:rsidRPr="00255FC5" w:rsidRDefault="00255FC5" w:rsidP="00255FC5">
            <w:pPr>
              <w:numPr>
                <w:ilvl w:val="0"/>
                <w:numId w:val="24"/>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b/>
                <w:bCs/>
                <w:kern w:val="2"/>
                <w:position w:val="0"/>
                <w:sz w:val="28"/>
                <w:szCs w:val="28"/>
                <w:rtl/>
                <w14:ligatures w14:val="standardContextual"/>
              </w:rPr>
              <w:t xml:space="preserve">Acting ethically and adhering to high moral values on a personal and social level </w:t>
            </w:r>
            <w:r w:rsidRPr="00255FC5">
              <w:rPr>
                <w:rFonts w:eastAsia="Calibri" w:hint="cs"/>
                <w:bCs/>
                <w:kern w:val="2"/>
                <w:position w:val="0"/>
                <w:sz w:val="28"/>
                <w:szCs w:val="28"/>
                <w:rtl/>
                <w14:ligatures w14:val="standardContextual"/>
              </w:rPr>
              <w:t>.</w:t>
            </w:r>
          </w:p>
          <w:p w14:paraId="76876665" w14:textId="77777777" w:rsidR="00255FC5" w:rsidRPr="00255FC5" w:rsidRDefault="00255FC5" w:rsidP="00255FC5">
            <w:pPr>
              <w:numPr>
                <w:ilvl w:val="0"/>
                <w:numId w:val="24"/>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14:ligatures w14:val="standardContextual"/>
              </w:rPr>
              <w:t>Creative thinking in dealing with multiple cultures.</w:t>
            </w:r>
          </w:p>
          <w:p w14:paraId="437016F8" w14:textId="77777777" w:rsidR="00255FC5" w:rsidRPr="00255FC5" w:rsidRDefault="00255FC5" w:rsidP="00255FC5">
            <w:pPr>
              <w:numPr>
                <w:ilvl w:val="0"/>
                <w:numId w:val="24"/>
              </w:numPr>
              <w:suppressAutoHyphens w:val="0"/>
              <w:spacing w:after="160" w:line="259" w:lineRule="auto"/>
              <w:ind w:leftChars="0" w:firstLineChars="0"/>
              <w:contextualSpacing/>
              <w:jc w:val="left"/>
              <w:textDirection w:val="lrTb"/>
              <w:textAlignment w:val="auto"/>
              <w:outlineLvl w:val="9"/>
              <w:rPr>
                <w:rFonts w:eastAsia="Calibri"/>
                <w:bCs/>
                <w:kern w:val="2"/>
                <w:position w:val="0"/>
                <w:sz w:val="28"/>
                <w:szCs w:val="28"/>
                <w14:ligatures w14:val="standardContextual"/>
              </w:rPr>
            </w:pPr>
            <w:r w:rsidRPr="00255FC5">
              <w:rPr>
                <w:rFonts w:eastAsia="Calibri" w:hint="cs"/>
                <w:bCs/>
                <w:kern w:val="2"/>
                <w:position w:val="0"/>
                <w:sz w:val="28"/>
                <w:szCs w:val="28"/>
                <w:rtl/>
                <w:lang w:bidi="ar-IQ"/>
                <w14:ligatures w14:val="standardContextual"/>
              </w:rPr>
              <w:t xml:space="preserve">Instilling the spirit of Islam in the student by encouraging him to read the Holy Quran and uncover its secrets and miracles </w:t>
            </w:r>
            <w:r w:rsidRPr="00255FC5">
              <w:rPr>
                <w:rFonts w:eastAsia="Calibri" w:hint="cs"/>
                <w:bCs/>
                <w:kern w:val="2"/>
                <w:position w:val="0"/>
                <w:sz w:val="28"/>
                <w:szCs w:val="28"/>
                <w:rtl/>
                <w14:ligatures w14:val="standardContextual"/>
              </w:rPr>
              <w:t>.</w:t>
            </w:r>
          </w:p>
        </w:tc>
      </w:tr>
    </w:tbl>
    <w:p w14:paraId="05B6C361"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2"/>
          <w:szCs w:val="2"/>
          <w14:ligatures w14:val="standardContextual"/>
        </w:rPr>
      </w:pPr>
    </w:p>
    <w:tbl>
      <w:tblPr>
        <w:bidiVisual/>
        <w:tblW w:w="102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18"/>
      </w:tblGrid>
      <w:tr w:rsidR="00255FC5" w:rsidRPr="00255FC5" w14:paraId="67A1972F" w14:textId="77777777" w:rsidTr="00E651E9">
        <w:trPr>
          <w:trHeight w:val="450"/>
          <w:jc w:val="center"/>
        </w:trPr>
        <w:tc>
          <w:tcPr>
            <w:tcW w:w="10218" w:type="dxa"/>
            <w:shd w:val="clear" w:color="auto" w:fill="DEEAF6"/>
          </w:tcPr>
          <w:p w14:paraId="4F721BCE" w14:textId="7E044694" w:rsidR="00255FC5" w:rsidRPr="00255FC5" w:rsidRDefault="004C21AB" w:rsidP="004C21AB">
            <w:pPr>
              <w:tabs>
                <w:tab w:val="right" w:pos="185"/>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lastRenderedPageBreak/>
              <w:t xml:space="preserve">9. </w:t>
            </w:r>
            <w:r w:rsidR="00255FC5" w:rsidRPr="00255FC5">
              <w:rPr>
                <w:rFonts w:eastAsia="Simplified Arabic"/>
                <w:bCs/>
                <w:kern w:val="2"/>
                <w:position w:val="0"/>
                <w:sz w:val="28"/>
                <w:szCs w:val="28"/>
                <w:rtl/>
                <w14:ligatures w14:val="standardContextual"/>
              </w:rPr>
              <w:t>Teaching and learning strategies</w:t>
            </w:r>
          </w:p>
        </w:tc>
      </w:tr>
      <w:tr w:rsidR="00255FC5" w:rsidRPr="00255FC5" w14:paraId="432D4CC2" w14:textId="77777777" w:rsidTr="00E651E9">
        <w:trPr>
          <w:jc w:val="center"/>
        </w:trPr>
        <w:tc>
          <w:tcPr>
            <w:tcW w:w="10218" w:type="dxa"/>
          </w:tcPr>
          <w:p w14:paraId="3D31CEC0" w14:textId="02D8FF39" w:rsidR="00255FC5" w:rsidRPr="00255FC5" w:rsidRDefault="00255FC5" w:rsidP="0081246A">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implified Arabic"/>
                <w:b/>
                <w:bCs/>
                <w:kern w:val="2"/>
                <w:position w:val="0"/>
                <w:sz w:val="28"/>
                <w:szCs w:val="28"/>
                <w:rtl/>
                <w14:ligatures w14:val="standardContextual"/>
              </w:rPr>
            </w:pPr>
            <w:proofErr w:type="spellStart"/>
            <w:r w:rsidRPr="00255FC5">
              <w:rPr>
                <w:rFonts w:eastAsia="Simplified Arabic"/>
                <w:b/>
                <w:bCs/>
                <w:kern w:val="2"/>
                <w:position w:val="0"/>
                <w:sz w:val="28"/>
                <w:szCs w:val="28"/>
                <w:rtl/>
                <w14:ligatures w14:val="standardContextual"/>
              </w:rPr>
              <w:t>Targeted</w:t>
            </w:r>
            <w:proofErr w:type="spellEnd"/>
            <w:r w:rsidRPr="00255FC5">
              <w:rPr>
                <w:rFonts w:eastAsia="Simplified Arabic"/>
                <w:b/>
                <w:bCs/>
                <w:kern w:val="2"/>
                <w:position w:val="0"/>
                <w:sz w:val="28"/>
                <w:szCs w:val="28"/>
                <w:rtl/>
                <w14:ligatures w14:val="standardContextual"/>
              </w:rPr>
              <w:t xml:space="preserve"> </w:t>
            </w:r>
            <w:proofErr w:type="spellStart"/>
            <w:r w:rsidRPr="00255FC5">
              <w:rPr>
                <w:rFonts w:eastAsia="Simplified Arabic"/>
                <w:b/>
                <w:bCs/>
                <w:kern w:val="2"/>
                <w:position w:val="0"/>
                <w:sz w:val="28"/>
                <w:szCs w:val="28"/>
                <w:rtl/>
                <w14:ligatures w14:val="standardContextual"/>
              </w:rPr>
              <w:t>learning</w:t>
            </w:r>
            <w:proofErr w:type="spellEnd"/>
            <w:r w:rsidRPr="00255FC5">
              <w:rPr>
                <w:rFonts w:eastAsia="Simplified Arabic"/>
                <w:b/>
                <w:bCs/>
                <w:kern w:val="2"/>
                <w:position w:val="0"/>
                <w:sz w:val="28"/>
                <w:szCs w:val="28"/>
                <w:rtl/>
                <w14:ligatures w14:val="standardContextual"/>
              </w:rPr>
              <w:t xml:space="preserve"> </w:t>
            </w:r>
            <w:proofErr w:type="spellStart"/>
            <w:r w:rsidRPr="00255FC5">
              <w:rPr>
                <w:rFonts w:eastAsia="Simplified Arabic"/>
                <w:b/>
                <w:bCs/>
                <w:kern w:val="2"/>
                <w:position w:val="0"/>
                <w:sz w:val="28"/>
                <w:szCs w:val="28"/>
                <w:rtl/>
                <w14:ligatures w14:val="standardContextual"/>
              </w:rPr>
              <w:t>outcomes</w:t>
            </w:r>
            <w:proofErr w:type="spellEnd"/>
            <w:r w:rsidRPr="00255FC5">
              <w:rPr>
                <w:rFonts w:eastAsia="Simplified Arabic"/>
                <w:b/>
                <w:bCs/>
                <w:kern w:val="2"/>
                <w:position w:val="0"/>
                <w:sz w:val="28"/>
                <w:szCs w:val="28"/>
                <w:rtl/>
                <w14:ligatures w14:val="standardContextual"/>
              </w:rPr>
              <w:t xml:space="preserve"> </w:t>
            </w:r>
            <w:proofErr w:type="spellStart"/>
            <w:r w:rsidRPr="00255FC5">
              <w:rPr>
                <w:rFonts w:eastAsia="Simplified Arabic"/>
                <w:b/>
                <w:bCs/>
                <w:kern w:val="2"/>
                <w:position w:val="0"/>
                <w:sz w:val="28"/>
                <w:szCs w:val="28"/>
                <w:rtl/>
                <w14:ligatures w14:val="standardContextual"/>
              </w:rPr>
              <w:t>are</w:t>
            </w:r>
            <w:proofErr w:type="spellEnd"/>
            <w:r w:rsidRPr="00255FC5">
              <w:rPr>
                <w:rFonts w:eastAsia="Simplified Arabic"/>
                <w:b/>
                <w:bCs/>
                <w:kern w:val="2"/>
                <w:position w:val="0"/>
                <w:sz w:val="28"/>
                <w:szCs w:val="28"/>
                <w:rtl/>
                <w14:ligatures w14:val="standardContextual"/>
              </w:rPr>
              <w:t xml:space="preserve"> </w:t>
            </w:r>
            <w:proofErr w:type="spellStart"/>
            <w:r w:rsidRPr="00255FC5">
              <w:rPr>
                <w:rFonts w:eastAsia="Simplified Arabic"/>
                <w:b/>
                <w:bCs/>
                <w:kern w:val="2"/>
                <w:position w:val="0"/>
                <w:sz w:val="28"/>
                <w:szCs w:val="28"/>
                <w:rtl/>
                <w14:ligatures w14:val="standardContextual"/>
              </w:rPr>
              <w:t>developed</w:t>
            </w:r>
            <w:proofErr w:type="spellEnd"/>
            <w:r w:rsidRPr="00255FC5">
              <w:rPr>
                <w:rFonts w:eastAsia="Simplified Arabic"/>
                <w:b/>
                <w:bCs/>
                <w:kern w:val="2"/>
                <w:position w:val="0"/>
                <w:sz w:val="28"/>
                <w:szCs w:val="28"/>
                <w:rtl/>
                <w14:ligatures w14:val="standardContextual"/>
              </w:rPr>
              <w:t xml:space="preserve"> </w:t>
            </w:r>
            <w:proofErr w:type="spellStart"/>
            <w:r w:rsidRPr="00255FC5">
              <w:rPr>
                <w:rFonts w:eastAsia="Simplified Arabic" w:hint="cs"/>
                <w:b/>
                <w:bCs/>
                <w:kern w:val="2"/>
                <w:position w:val="0"/>
                <w:sz w:val="28"/>
                <w:szCs w:val="28"/>
                <w:rtl/>
                <w14:ligatures w14:val="standardContextual"/>
              </w:rPr>
              <w:t>through</w:t>
            </w:r>
            <w:proofErr w:type="spellEnd"/>
            <w:r w:rsidRPr="00255FC5">
              <w:rPr>
                <w:rFonts w:eastAsia="Simplified Arabic" w:hint="cs"/>
                <w:b/>
                <w:bCs/>
                <w:kern w:val="2"/>
                <w:position w:val="0"/>
                <w:sz w:val="28"/>
                <w:szCs w:val="28"/>
                <w:rtl/>
                <w14:ligatures w14:val="standardContextual"/>
              </w:rPr>
              <w:t xml:space="preserve"> </w:t>
            </w:r>
            <w:proofErr w:type="spellStart"/>
            <w:r w:rsidRPr="00255FC5">
              <w:rPr>
                <w:rFonts w:eastAsia="Simplified Arabic"/>
                <w:b/>
                <w:bCs/>
                <w:kern w:val="2"/>
                <w:position w:val="0"/>
                <w:sz w:val="28"/>
                <w:szCs w:val="28"/>
                <w:rtl/>
                <w14:ligatures w14:val="standardContextual"/>
              </w:rPr>
              <w:t>activities</w:t>
            </w:r>
            <w:proofErr w:type="spellEnd"/>
            <w:r w:rsidRPr="00255FC5">
              <w:rPr>
                <w:rFonts w:eastAsia="Simplified Arabic"/>
                <w:b/>
                <w:bCs/>
                <w:kern w:val="2"/>
                <w:position w:val="0"/>
                <w:sz w:val="28"/>
                <w:szCs w:val="28"/>
                <w:rtl/>
                <w14:ligatures w14:val="standardContextual"/>
              </w:rPr>
              <w:t xml:space="preserve"> </w:t>
            </w:r>
            <w:proofErr w:type="spellStart"/>
            <w:r w:rsidRPr="00255FC5">
              <w:rPr>
                <w:rFonts w:eastAsia="Simplified Arabic"/>
                <w:b/>
                <w:bCs/>
                <w:kern w:val="2"/>
                <w:position w:val="0"/>
                <w:sz w:val="28"/>
                <w:szCs w:val="28"/>
                <w:rtl/>
                <w14:ligatures w14:val="standardContextual"/>
              </w:rPr>
              <w:t>and</w:t>
            </w:r>
            <w:proofErr w:type="spellEnd"/>
            <w:r w:rsidRPr="00255FC5">
              <w:rPr>
                <w:rFonts w:eastAsia="Simplified Arabic"/>
                <w:b/>
                <w:bCs/>
                <w:kern w:val="2"/>
                <w:position w:val="0"/>
                <w:sz w:val="28"/>
                <w:szCs w:val="28"/>
                <w:rtl/>
                <w14:ligatures w14:val="standardContextual"/>
              </w:rPr>
              <w:t xml:space="preserve"> </w:t>
            </w:r>
            <w:proofErr w:type="spellStart"/>
            <w:r w:rsidRPr="00255FC5">
              <w:rPr>
                <w:rFonts w:eastAsia="Simplified Arabic"/>
                <w:b/>
                <w:bCs/>
                <w:kern w:val="2"/>
                <w:position w:val="0"/>
                <w:sz w:val="28"/>
                <w:szCs w:val="28"/>
                <w:rtl/>
                <w14:ligatures w14:val="standardContextual"/>
              </w:rPr>
              <w:t>strategies</w:t>
            </w:r>
            <w:proofErr w:type="spellEnd"/>
            <w:r w:rsidRPr="00255FC5">
              <w:rPr>
                <w:rFonts w:eastAsia="Simplified Arabic"/>
                <w:b/>
                <w:bCs/>
                <w:kern w:val="2"/>
                <w:position w:val="0"/>
                <w:sz w:val="28"/>
                <w:szCs w:val="28"/>
                <w:rtl/>
                <w14:ligatures w14:val="standardContextual"/>
              </w:rPr>
              <w:t xml:space="preserve">. </w:t>
            </w:r>
            <w:r w:rsidR="00E152BE">
              <w:rPr>
                <w:rFonts w:eastAsia="Simplified Arabic" w:hint="cs"/>
                <w:b/>
                <w:bCs/>
                <w:kern w:val="2"/>
                <w:position w:val="0"/>
                <w:sz w:val="28"/>
                <w:szCs w:val="28"/>
                <w:rtl/>
                <w14:ligatures w14:val="standardContextual"/>
              </w:rPr>
              <w:t xml:space="preserve"> </w:t>
            </w:r>
            <w:r w:rsidRPr="00255FC5">
              <w:rPr>
                <w:rFonts w:eastAsia="Simplified Arabic"/>
                <w:b/>
                <w:bCs/>
                <w:kern w:val="2"/>
                <w:position w:val="0"/>
                <w:sz w:val="28"/>
                <w:szCs w:val="28"/>
                <w:rtl/>
                <w14:ligatures w14:val="standardContextual"/>
              </w:rPr>
              <w:t xml:space="preserve">The following teaching method </w:t>
            </w:r>
            <w:r w:rsidRPr="00255FC5">
              <w:rPr>
                <w:rFonts w:eastAsia="Simplified Arabic" w:hint="cs"/>
                <w:b/>
                <w:bCs/>
                <w:kern w:val="2"/>
                <w:position w:val="0"/>
                <w:sz w:val="28"/>
                <w:szCs w:val="28"/>
                <w:rtl/>
                <w14:ligatures w14:val="standardContextual"/>
              </w:rPr>
              <w:t>:</w:t>
            </w:r>
          </w:p>
          <w:p w14:paraId="3AD56C13" w14:textId="77777777" w:rsidR="00255FC5" w:rsidRPr="00255FC5" w:rsidRDefault="00255FC5" w:rsidP="0081246A">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implified Arabic"/>
                <w:b/>
                <w:bCs/>
                <w:kern w:val="2"/>
                <w:position w:val="0"/>
                <w:sz w:val="28"/>
                <w:szCs w:val="28"/>
                <w:u w:val="single"/>
                <w:rtl/>
                <w14:ligatures w14:val="standardContextual"/>
              </w:rPr>
            </w:pPr>
            <w:r w:rsidRPr="00255FC5">
              <w:rPr>
                <w:rFonts w:eastAsia="Simplified Arabic" w:hint="cs"/>
                <w:b/>
                <w:bCs/>
                <w:kern w:val="2"/>
                <w:position w:val="0"/>
                <w:sz w:val="28"/>
                <w:szCs w:val="28"/>
                <w:u w:val="single"/>
                <w:rtl/>
                <w14:ligatures w14:val="standardContextual"/>
              </w:rPr>
              <w:t>First, teaching strategies:</w:t>
            </w:r>
          </w:p>
          <w:p w14:paraId="289FE3F4" w14:textId="77777777" w:rsidR="00255FC5" w:rsidRPr="00255FC5" w:rsidRDefault="00255FC5" w:rsidP="004C21AB">
            <w:pPr>
              <w:numPr>
                <w:ilvl w:val="0"/>
                <w:numId w:val="25"/>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 xml:space="preserve">The strategy </w:t>
            </w:r>
            <w:r w:rsidRPr="00255FC5">
              <w:rPr>
                <w:rFonts w:eastAsia="Simplified Arabic"/>
                <w:b/>
                <w:bCs/>
                <w:kern w:val="2"/>
                <w:position w:val="0"/>
                <w:sz w:val="28"/>
                <w:szCs w:val="28"/>
                <w:rtl/>
                <w14:ligatures w14:val="standardContextual"/>
              </w:rPr>
              <w:t xml:space="preserve">of lecturing </w:t>
            </w:r>
            <w:r w:rsidRPr="00255FC5">
              <w:rPr>
                <w:rFonts w:eastAsia="Simplified Arabic" w:hint="cs"/>
                <w:b/>
                <w:bCs/>
                <w:kern w:val="2"/>
                <w:position w:val="0"/>
                <w:sz w:val="28"/>
                <w:szCs w:val="28"/>
                <w:rtl/>
                <w14:ligatures w14:val="standardContextual"/>
              </w:rPr>
              <w:t>or giving a presentation.</w:t>
            </w:r>
          </w:p>
          <w:p w14:paraId="18F8D352" w14:textId="77777777" w:rsidR="00255FC5" w:rsidRPr="00255FC5" w:rsidRDefault="00255FC5" w:rsidP="004C21AB">
            <w:pPr>
              <w:numPr>
                <w:ilvl w:val="0"/>
                <w:numId w:val="25"/>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Discussion </w:t>
            </w:r>
            <w:r w:rsidRPr="00255FC5">
              <w:rPr>
                <w:rFonts w:eastAsia="Simplified Arabic" w:hint="cs"/>
                <w:b/>
                <w:bCs/>
                <w:kern w:val="2"/>
                <w:position w:val="0"/>
                <w:sz w:val="28"/>
                <w:szCs w:val="28"/>
                <w:rtl/>
                <w14:ligatures w14:val="standardContextual"/>
              </w:rPr>
              <w:t>strategy .</w:t>
            </w:r>
          </w:p>
          <w:p w14:paraId="1CCFB5CD" w14:textId="77777777" w:rsidR="00255FC5" w:rsidRPr="00255FC5" w:rsidRDefault="00255FC5" w:rsidP="004C21AB">
            <w:pPr>
              <w:numPr>
                <w:ilvl w:val="0"/>
                <w:numId w:val="25"/>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Problem-solving strategy.</w:t>
            </w:r>
          </w:p>
          <w:p w14:paraId="677E381C" w14:textId="77777777" w:rsidR="00255FC5" w:rsidRPr="00255FC5" w:rsidRDefault="00255FC5" w:rsidP="004C21AB">
            <w:pPr>
              <w:numPr>
                <w:ilvl w:val="0"/>
                <w:numId w:val="25"/>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Project-based learning strategy.</w:t>
            </w:r>
          </w:p>
          <w:p w14:paraId="703B84AD" w14:textId="77777777" w:rsidR="00255FC5" w:rsidRPr="00255FC5" w:rsidRDefault="00255FC5" w:rsidP="004C21AB">
            <w:pPr>
              <w:numPr>
                <w:ilvl w:val="0"/>
                <w:numId w:val="25"/>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Cooperative learning </w:t>
            </w:r>
            <w:r w:rsidRPr="00255FC5">
              <w:rPr>
                <w:rFonts w:eastAsia="Simplified Arabic" w:hint="cs"/>
                <w:b/>
                <w:bCs/>
                <w:kern w:val="2"/>
                <w:position w:val="0"/>
                <w:sz w:val="28"/>
                <w:szCs w:val="28"/>
                <w:rtl/>
                <w14:ligatures w14:val="standardContextual"/>
              </w:rPr>
              <w:t>strategy .</w:t>
            </w:r>
          </w:p>
          <w:p w14:paraId="365DE060" w14:textId="77777777" w:rsidR="00255FC5" w:rsidRPr="00255FC5" w:rsidRDefault="00255FC5" w:rsidP="004C21AB">
            <w:pPr>
              <w:numPr>
                <w:ilvl w:val="0"/>
                <w:numId w:val="25"/>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Brainstorming </w:t>
            </w:r>
            <w:r w:rsidRPr="00255FC5">
              <w:rPr>
                <w:rFonts w:eastAsia="Simplified Arabic" w:hint="cs"/>
                <w:b/>
                <w:bCs/>
                <w:kern w:val="2"/>
                <w:position w:val="0"/>
                <w:sz w:val="28"/>
                <w:szCs w:val="28"/>
                <w:rtl/>
                <w14:ligatures w14:val="standardContextual"/>
              </w:rPr>
              <w:t>strategy .</w:t>
            </w:r>
          </w:p>
          <w:p w14:paraId="4A75A2B5" w14:textId="77777777" w:rsidR="00255FC5" w:rsidRPr="00255FC5" w:rsidRDefault="00255FC5" w:rsidP="004C21AB">
            <w:pPr>
              <w:numPr>
                <w:ilvl w:val="0"/>
                <w:numId w:val="25"/>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proofErr w:type="spellStart"/>
            <w:r w:rsidRPr="00255FC5">
              <w:rPr>
                <w:rFonts w:eastAsia="Simplified Arabic" w:hint="cs"/>
                <w:b/>
                <w:bCs/>
                <w:kern w:val="2"/>
                <w:position w:val="0"/>
                <w:sz w:val="28"/>
                <w:szCs w:val="28"/>
                <w:rtl/>
                <w14:ligatures w14:val="standardContextual"/>
              </w:rPr>
              <w:t>Exploration-based</w:t>
            </w:r>
            <w:proofErr w:type="spellEnd"/>
            <w:r w:rsidRPr="00255FC5">
              <w:rPr>
                <w:rFonts w:eastAsia="Simplified Arabic" w:hint="cs"/>
                <w:b/>
                <w:bCs/>
                <w:kern w:val="2"/>
                <w:position w:val="0"/>
                <w:sz w:val="28"/>
                <w:szCs w:val="28"/>
                <w:rtl/>
                <w14:ligatures w14:val="standardContextual"/>
              </w:rPr>
              <w:t xml:space="preserve"> </w:t>
            </w:r>
            <w:proofErr w:type="spellStart"/>
            <w:r w:rsidRPr="00255FC5">
              <w:rPr>
                <w:rFonts w:eastAsia="Simplified Arabic" w:hint="cs"/>
                <w:b/>
                <w:bCs/>
                <w:kern w:val="2"/>
                <w:position w:val="0"/>
                <w:sz w:val="28"/>
                <w:szCs w:val="28"/>
                <w:rtl/>
                <w14:ligatures w14:val="standardContextual"/>
              </w:rPr>
              <w:t>learning</w:t>
            </w:r>
            <w:proofErr w:type="spellEnd"/>
            <w:r w:rsidRPr="00255FC5">
              <w:rPr>
                <w:rFonts w:eastAsia="Simplified Arabic" w:hint="cs"/>
                <w:b/>
                <w:bCs/>
                <w:kern w:val="2"/>
                <w:position w:val="0"/>
                <w:sz w:val="28"/>
                <w:szCs w:val="28"/>
                <w:rtl/>
                <w14:ligatures w14:val="standardContextual"/>
              </w:rPr>
              <w:t xml:space="preserve"> ( </w:t>
            </w:r>
            <w:proofErr w:type="spellStart"/>
            <w:r w:rsidRPr="00255FC5">
              <w:rPr>
                <w:rFonts w:eastAsia="Simplified Arabic"/>
                <w:b/>
                <w:bCs/>
                <w:kern w:val="2"/>
                <w:position w:val="0"/>
                <w:sz w:val="28"/>
                <w:szCs w:val="28"/>
                <w:rtl/>
                <w14:ligatures w14:val="standardContextual"/>
              </w:rPr>
              <w:t>research</w:t>
            </w:r>
            <w:proofErr w:type="spellEnd"/>
            <w:r w:rsidRPr="00255FC5">
              <w:rPr>
                <w:rFonts w:eastAsia="Simplified Arabic"/>
                <w:b/>
                <w:bCs/>
                <w:kern w:val="2"/>
                <w:position w:val="0"/>
                <w:sz w:val="28"/>
                <w:szCs w:val="28"/>
                <w:rtl/>
                <w14:ligatures w14:val="standardContextual"/>
              </w:rPr>
              <w:t xml:space="preserve"> </w:t>
            </w:r>
            <w:proofErr w:type="spellStart"/>
            <w:r w:rsidRPr="00255FC5">
              <w:rPr>
                <w:rFonts w:eastAsia="Simplified Arabic"/>
                <w:b/>
                <w:bCs/>
                <w:kern w:val="2"/>
                <w:position w:val="0"/>
                <w:sz w:val="28"/>
                <w:szCs w:val="28"/>
                <w:rtl/>
                <w14:ligatures w14:val="standardContextual"/>
              </w:rPr>
              <w:t>and</w:t>
            </w:r>
            <w:proofErr w:type="spellEnd"/>
            <w:r w:rsidRPr="00255FC5">
              <w:rPr>
                <w:rFonts w:eastAsia="Simplified Arabic"/>
                <w:b/>
                <w:bCs/>
                <w:kern w:val="2"/>
                <w:position w:val="0"/>
                <w:sz w:val="28"/>
                <w:szCs w:val="28"/>
                <w:rtl/>
                <w14:ligatures w14:val="standardContextual"/>
              </w:rPr>
              <w:t xml:space="preserve"> </w:t>
            </w:r>
            <w:proofErr w:type="spellStart"/>
            <w:r w:rsidRPr="00255FC5">
              <w:rPr>
                <w:rFonts w:eastAsia="Simplified Arabic"/>
                <w:b/>
                <w:bCs/>
                <w:kern w:val="2"/>
                <w:position w:val="0"/>
                <w:sz w:val="28"/>
                <w:szCs w:val="28"/>
                <w:rtl/>
                <w14:ligatures w14:val="standardContextual"/>
              </w:rPr>
              <w:t>inquiry</w:t>
            </w:r>
            <w:proofErr w:type="spellEnd"/>
            <w:r w:rsidRPr="00255FC5">
              <w:rPr>
                <w:rFonts w:eastAsia="Simplified Arabic"/>
                <w:b/>
                <w:bCs/>
                <w:kern w:val="2"/>
                <w:position w:val="0"/>
                <w:sz w:val="28"/>
                <w:szCs w:val="28"/>
                <w:rtl/>
                <w14:ligatures w14:val="standardContextual"/>
              </w:rPr>
              <w:t xml:space="preserve"> </w:t>
            </w:r>
            <w:r w:rsidRPr="00255FC5">
              <w:rPr>
                <w:rFonts w:eastAsia="Simplified Arabic" w:hint="cs"/>
                <w:b/>
                <w:bCs/>
                <w:kern w:val="2"/>
                <w:position w:val="0"/>
                <w:sz w:val="28"/>
                <w:szCs w:val="28"/>
                <w:rtl/>
                <w14:ligatures w14:val="standardContextual"/>
              </w:rPr>
              <w:t>).</w:t>
            </w:r>
          </w:p>
          <w:p w14:paraId="1DEFDFCF" w14:textId="77777777" w:rsidR="00255FC5" w:rsidRPr="00255FC5" w:rsidRDefault="00255FC5" w:rsidP="004C21AB">
            <w:pPr>
              <w:numPr>
                <w:ilvl w:val="0"/>
                <w:numId w:val="25"/>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E-learning.</w:t>
            </w:r>
          </w:p>
          <w:p w14:paraId="1669CAD0" w14:textId="77777777" w:rsidR="00255FC5" w:rsidRPr="00255FC5" w:rsidRDefault="00255FC5" w:rsidP="0081246A">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implified Arabic"/>
                <w:b/>
                <w:bCs/>
                <w:kern w:val="2"/>
                <w:position w:val="0"/>
                <w:sz w:val="28"/>
                <w:szCs w:val="28"/>
                <w:u w:val="single"/>
                <w14:ligatures w14:val="standardContextual"/>
              </w:rPr>
            </w:pPr>
            <w:r w:rsidRPr="00255FC5">
              <w:rPr>
                <w:rFonts w:eastAsia="Simplified Arabic" w:hint="cs"/>
                <w:b/>
                <w:bCs/>
                <w:kern w:val="2"/>
                <w:position w:val="0"/>
                <w:sz w:val="28"/>
                <w:szCs w:val="28"/>
                <w:u w:val="single"/>
                <w:rtl/>
                <w14:ligatures w14:val="standardContextual"/>
              </w:rPr>
              <w:t xml:space="preserve">Secondly, </w:t>
            </w:r>
            <w:r w:rsidRPr="00255FC5">
              <w:rPr>
                <w:rFonts w:eastAsia="Simplified Arabic"/>
                <w:b/>
                <w:bCs/>
                <w:kern w:val="2"/>
                <w:position w:val="0"/>
                <w:sz w:val="28"/>
                <w:szCs w:val="28"/>
                <w:u w:val="single"/>
                <w:rtl/>
                <w14:ligatures w14:val="standardContextual"/>
              </w:rPr>
              <w:t>learning strategies:</w:t>
            </w:r>
          </w:p>
          <w:p w14:paraId="73965365" w14:textId="77777777" w:rsidR="00255FC5" w:rsidRPr="00255FC5" w:rsidRDefault="00255FC5" w:rsidP="004C21AB">
            <w:pPr>
              <w:numPr>
                <w:ilvl w:val="0"/>
                <w:numId w:val="2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Spaced practice.</w:t>
            </w:r>
          </w:p>
          <w:p w14:paraId="690A2E9E" w14:textId="77777777" w:rsidR="00255FC5" w:rsidRPr="00255FC5" w:rsidRDefault="00255FC5" w:rsidP="004C21AB">
            <w:pPr>
              <w:numPr>
                <w:ilvl w:val="0"/>
                <w:numId w:val="2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Studying.</w:t>
            </w:r>
          </w:p>
          <w:p w14:paraId="46AB5703" w14:textId="77777777" w:rsidR="00255FC5" w:rsidRPr="00255FC5" w:rsidRDefault="00255FC5" w:rsidP="004C21AB">
            <w:pPr>
              <w:numPr>
                <w:ilvl w:val="0"/>
                <w:numId w:val="2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Conclusion.</w:t>
            </w:r>
          </w:p>
          <w:p w14:paraId="3635F258" w14:textId="77777777" w:rsidR="00255FC5" w:rsidRPr="00255FC5" w:rsidRDefault="00255FC5" w:rsidP="004C21AB">
            <w:pPr>
              <w:numPr>
                <w:ilvl w:val="0"/>
                <w:numId w:val="2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Switching between ideas.</w:t>
            </w:r>
          </w:p>
          <w:p w14:paraId="4E9EF528" w14:textId="77777777" w:rsidR="00255FC5" w:rsidRPr="00255FC5" w:rsidRDefault="00255FC5" w:rsidP="004C21AB">
            <w:pPr>
              <w:numPr>
                <w:ilvl w:val="0"/>
                <w:numId w:val="2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Provide examples.</w:t>
            </w:r>
          </w:p>
          <w:p w14:paraId="432FDB8B" w14:textId="77777777" w:rsidR="00255FC5" w:rsidRPr="00255FC5" w:rsidRDefault="00255FC5" w:rsidP="004C21AB">
            <w:pPr>
              <w:numPr>
                <w:ilvl w:val="0"/>
                <w:numId w:val="26"/>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Dual encoding.</w:t>
            </w:r>
          </w:p>
          <w:p w14:paraId="1E063F6F" w14:textId="77777777" w:rsidR="00255FC5" w:rsidRPr="00255FC5" w:rsidRDefault="00255FC5" w:rsidP="0081246A">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implified Arabic"/>
                <w:b/>
                <w:bCs/>
                <w:kern w:val="2"/>
                <w:position w:val="0"/>
                <w:sz w:val="28"/>
                <w:szCs w:val="28"/>
                <w:u w:val="single"/>
                <w:rtl/>
                <w14:ligatures w14:val="standardContextual"/>
              </w:rPr>
            </w:pPr>
            <w:r w:rsidRPr="00255FC5">
              <w:rPr>
                <w:rFonts w:eastAsia="Simplified Arabic" w:hint="cs"/>
                <w:b/>
                <w:bCs/>
                <w:kern w:val="2"/>
                <w:position w:val="0"/>
                <w:sz w:val="28"/>
                <w:szCs w:val="28"/>
                <w:u w:val="single"/>
                <w:rtl/>
                <w14:ligatures w14:val="standardContextual"/>
              </w:rPr>
              <w:t xml:space="preserve">Thirdly, </w:t>
            </w:r>
            <w:r w:rsidRPr="00255FC5">
              <w:rPr>
                <w:rFonts w:eastAsia="Simplified Arabic"/>
                <w:b/>
                <w:bCs/>
                <w:kern w:val="2"/>
                <w:position w:val="0"/>
                <w:sz w:val="28"/>
                <w:szCs w:val="28"/>
                <w:u w:val="single"/>
                <w:rtl/>
                <w14:ligatures w14:val="standardContextual"/>
              </w:rPr>
              <w:t xml:space="preserve">the policies followed </w:t>
            </w:r>
            <w:r w:rsidRPr="00255FC5">
              <w:rPr>
                <w:rFonts w:eastAsia="Simplified Arabic" w:hint="cs"/>
                <w:b/>
                <w:bCs/>
                <w:kern w:val="2"/>
                <w:position w:val="0"/>
                <w:sz w:val="28"/>
                <w:szCs w:val="28"/>
                <w:u w:val="single"/>
                <w:rtl/>
                <w14:ligatures w14:val="standardContextual"/>
              </w:rPr>
              <w:t>in the course:</w:t>
            </w:r>
          </w:p>
          <w:p w14:paraId="70BC5A4A" w14:textId="77777777" w:rsidR="00255FC5" w:rsidRPr="00255FC5" w:rsidRDefault="00255FC5" w:rsidP="004C21AB">
            <w:pPr>
              <w:numPr>
                <w:ilvl w:val="0"/>
                <w:numId w:val="2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Attendance and absence policy </w:t>
            </w:r>
            <w:r w:rsidRPr="00255FC5">
              <w:rPr>
                <w:rFonts w:eastAsia="Simplified Arabic" w:hint="cs"/>
                <w:b/>
                <w:bCs/>
                <w:kern w:val="2"/>
                <w:position w:val="0"/>
                <w:sz w:val="28"/>
                <w:szCs w:val="28"/>
                <w:rtl/>
                <w14:ligatures w14:val="standardContextual"/>
              </w:rPr>
              <w:t>.</w:t>
            </w:r>
          </w:p>
          <w:p w14:paraId="04E0C857" w14:textId="77777777" w:rsidR="00255FC5" w:rsidRPr="00255FC5" w:rsidRDefault="00255FC5" w:rsidP="004C21AB">
            <w:pPr>
              <w:numPr>
                <w:ilvl w:val="0"/>
                <w:numId w:val="2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Absence from exams</w:t>
            </w:r>
          </w:p>
          <w:p w14:paraId="3E726408" w14:textId="77777777" w:rsidR="00255FC5" w:rsidRPr="00255FC5" w:rsidRDefault="00255FC5" w:rsidP="004C21AB">
            <w:pPr>
              <w:numPr>
                <w:ilvl w:val="0"/>
                <w:numId w:val="2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Submitting assignments on time </w:t>
            </w:r>
            <w:r w:rsidRPr="00255FC5">
              <w:rPr>
                <w:rFonts w:eastAsia="Simplified Arabic" w:hint="cs"/>
                <w:b/>
                <w:bCs/>
                <w:kern w:val="2"/>
                <w:position w:val="0"/>
                <w:sz w:val="28"/>
                <w:szCs w:val="28"/>
                <w:rtl/>
                <w14:ligatures w14:val="standardContextual"/>
              </w:rPr>
              <w:t>.</w:t>
            </w:r>
          </w:p>
          <w:p w14:paraId="45746A1C" w14:textId="77777777" w:rsidR="00255FC5" w:rsidRPr="00255FC5" w:rsidRDefault="00255FC5" w:rsidP="004C21AB">
            <w:pPr>
              <w:numPr>
                <w:ilvl w:val="0"/>
                <w:numId w:val="2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14:ligatures w14:val="standardContextual"/>
              </w:rPr>
              <w:t xml:space="preserve">Safety and prevention </w:t>
            </w:r>
            <w:r w:rsidRPr="00255FC5">
              <w:rPr>
                <w:rFonts w:eastAsia="Simplified Arabic"/>
                <w:b/>
                <w:bCs/>
                <w:kern w:val="2"/>
                <w:position w:val="0"/>
                <w:sz w:val="28"/>
                <w:szCs w:val="28"/>
                <w:rtl/>
                <w14:ligatures w14:val="standardContextual"/>
              </w:rPr>
              <w:t xml:space="preserve">measures </w:t>
            </w:r>
            <w:r w:rsidRPr="00255FC5">
              <w:rPr>
                <w:rFonts w:eastAsia="Simplified Arabic" w:hint="cs"/>
                <w:b/>
                <w:bCs/>
                <w:kern w:val="2"/>
                <w:position w:val="0"/>
                <w:sz w:val="28"/>
                <w:szCs w:val="28"/>
                <w:rtl/>
                <w14:ligatures w14:val="standardContextual"/>
              </w:rPr>
              <w:t>Health, vaccination against epidemics.</w:t>
            </w:r>
          </w:p>
          <w:p w14:paraId="1E17A0E5" w14:textId="77777777" w:rsidR="00255FC5" w:rsidRPr="00255FC5" w:rsidRDefault="00255FC5" w:rsidP="004C21AB">
            <w:pPr>
              <w:numPr>
                <w:ilvl w:val="0"/>
                <w:numId w:val="2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Cheating and disrupting the classroom are punishable </w:t>
            </w:r>
            <w:r w:rsidRPr="00255FC5">
              <w:rPr>
                <w:rFonts w:eastAsia="Simplified Arabic" w:hint="cs"/>
                <w:b/>
                <w:bCs/>
                <w:kern w:val="2"/>
                <w:position w:val="0"/>
                <w:sz w:val="28"/>
                <w:szCs w:val="28"/>
                <w:rtl/>
                <w14:ligatures w14:val="standardContextual"/>
              </w:rPr>
              <w:t>under the Student Discipline Code.</w:t>
            </w:r>
          </w:p>
          <w:p w14:paraId="0B843A2D" w14:textId="77777777" w:rsidR="00255FC5" w:rsidRPr="00255FC5" w:rsidRDefault="00255FC5" w:rsidP="004C21AB">
            <w:pPr>
              <w:numPr>
                <w:ilvl w:val="0"/>
                <w:numId w:val="27"/>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Giving grades </w:t>
            </w:r>
            <w:r w:rsidRPr="00255FC5">
              <w:rPr>
                <w:rFonts w:eastAsia="Simplified Arabic" w:hint="cs"/>
                <w:b/>
                <w:bCs/>
                <w:kern w:val="2"/>
                <w:position w:val="0"/>
                <w:sz w:val="28"/>
                <w:szCs w:val="28"/>
                <w:rtl/>
                <w14:ligatures w14:val="standardContextual"/>
              </w:rPr>
              <w:t>.</w:t>
            </w:r>
          </w:p>
          <w:p w14:paraId="6AB880AD" w14:textId="22C45974" w:rsidR="00255FC5" w:rsidRPr="00255FC5" w:rsidRDefault="00255FC5" w:rsidP="00CC773D">
            <w:pPr>
              <w:suppressAutoHyphens w:val="0"/>
              <w:autoSpaceDE w:val="0"/>
              <w:autoSpaceDN w:val="0"/>
              <w:adjustRightInd w:val="0"/>
              <w:spacing w:line="240" w:lineRule="auto"/>
              <w:ind w:leftChars="0" w:left="0" w:firstLineChars="0" w:firstLine="0"/>
              <w:jc w:val="left"/>
              <w:textDirection w:val="lrTb"/>
              <w:textAlignment w:val="auto"/>
              <w:outlineLvl w:val="9"/>
              <w:rPr>
                <w:rFonts w:eastAsia="Sakkal Majalla"/>
                <w:bCs/>
                <w:kern w:val="2"/>
                <w:position w:val="0"/>
                <w:sz w:val="28"/>
                <w:szCs w:val="28"/>
                <w14:ligatures w14:val="standardContextual"/>
              </w:rPr>
            </w:pPr>
            <w:r w:rsidRPr="00255FC5">
              <w:rPr>
                <w:rFonts w:eastAsia="Simplified Arabic"/>
                <w:b/>
                <w:bCs/>
                <w:kern w:val="2"/>
                <w:position w:val="0"/>
                <w:sz w:val="28"/>
                <w:szCs w:val="28"/>
                <w:rtl/>
                <w14:ligatures w14:val="standardContextual"/>
              </w:rPr>
              <w:t xml:space="preserve">The services available at </w:t>
            </w:r>
            <w:r w:rsidR="00CC773D">
              <w:rPr>
                <w:rFonts w:eastAsia="Simplified Arabic" w:hint="cs"/>
                <w:b/>
                <w:bCs/>
                <w:kern w:val="2"/>
                <w:position w:val="0"/>
                <w:sz w:val="28"/>
                <w:szCs w:val="28"/>
                <w:rtl/>
                <w14:ligatures w14:val="standardContextual"/>
              </w:rPr>
              <w:t xml:space="preserve">the college </w:t>
            </w:r>
            <w:r w:rsidRPr="00255FC5">
              <w:rPr>
                <w:rFonts w:eastAsia="Simplified Arabic"/>
                <w:b/>
                <w:bCs/>
                <w:kern w:val="2"/>
                <w:position w:val="0"/>
                <w:sz w:val="28"/>
                <w:szCs w:val="28"/>
                <w:rtl/>
                <w14:ligatures w14:val="standardContextual"/>
              </w:rPr>
              <w:t xml:space="preserve">that contribute to the study of the subject ( </w:t>
            </w:r>
            <w:r w:rsidRPr="00255FC5">
              <w:rPr>
                <w:rFonts w:eastAsia="Simplified Arabic" w:hint="cs"/>
                <w:b/>
                <w:bCs/>
                <w:kern w:val="2"/>
                <w:position w:val="0"/>
                <w:sz w:val="28"/>
                <w:szCs w:val="28"/>
                <w:rtl/>
                <w14:ligatures w14:val="standardContextual"/>
              </w:rPr>
              <w:t xml:space="preserve">the central library in the college </w:t>
            </w:r>
            <w:r w:rsidR="00CC773D">
              <w:rPr>
                <w:rFonts w:eastAsia="Simplified Arabic"/>
                <w:b/>
                <w:bCs/>
                <w:kern w:val="2"/>
                <w:position w:val="0"/>
                <w:sz w:val="28"/>
                <w:szCs w:val="28"/>
                <w:rtl/>
                <w14:ligatures w14:val="standardContextual"/>
              </w:rPr>
              <w:t xml:space="preserve">- </w:t>
            </w:r>
            <w:r w:rsidR="00CC773D">
              <w:rPr>
                <w:rFonts w:eastAsia="Simplified Arabic" w:hint="cs"/>
                <w:b/>
                <w:bCs/>
                <w:kern w:val="2"/>
                <w:position w:val="0"/>
                <w:sz w:val="28"/>
                <w:szCs w:val="28"/>
                <w:rtl/>
                <w14:ligatures w14:val="standardContextual"/>
              </w:rPr>
              <w:t>the graduate studies library)</w:t>
            </w:r>
          </w:p>
        </w:tc>
      </w:tr>
    </w:tbl>
    <w:p w14:paraId="3BE67522"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6"/>
          <w:szCs w:val="6"/>
          <w:lang w:bidi="ar-IQ"/>
          <w14:ligatures w14:val="standardContextual"/>
        </w:rPr>
      </w:pPr>
    </w:p>
    <w:tbl>
      <w:tblPr>
        <w:bidiVisual/>
        <w:tblW w:w="101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54"/>
        <w:gridCol w:w="8"/>
      </w:tblGrid>
      <w:tr w:rsidR="00255FC5" w:rsidRPr="00255FC5" w14:paraId="137E7D77" w14:textId="77777777" w:rsidTr="00E651E9">
        <w:trPr>
          <w:gridAfter w:val="1"/>
          <w:wAfter w:w="8" w:type="dxa"/>
          <w:trHeight w:val="450"/>
          <w:jc w:val="center"/>
        </w:trPr>
        <w:tc>
          <w:tcPr>
            <w:tcW w:w="10154" w:type="dxa"/>
            <w:shd w:val="clear" w:color="auto" w:fill="DEEAF6"/>
          </w:tcPr>
          <w:p w14:paraId="13287E35" w14:textId="00D8E00E" w:rsidR="00255FC5" w:rsidRPr="00255FC5" w:rsidRDefault="004C21AB" w:rsidP="004C21AB">
            <w:pPr>
              <w:tabs>
                <w:tab w:val="right" w:pos="327"/>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 xml:space="preserve">10. </w:t>
            </w:r>
            <w:r w:rsidR="00255FC5" w:rsidRPr="00255FC5">
              <w:rPr>
                <w:rFonts w:eastAsia="Simplified Arabic"/>
                <w:bCs/>
                <w:kern w:val="2"/>
                <w:position w:val="0"/>
                <w:sz w:val="28"/>
                <w:szCs w:val="28"/>
                <w:rtl/>
                <w14:ligatures w14:val="standardContextual"/>
              </w:rPr>
              <w:t>Assessment Methods</w:t>
            </w:r>
          </w:p>
        </w:tc>
      </w:tr>
      <w:tr w:rsidR="00255FC5" w:rsidRPr="00255FC5" w14:paraId="64E3A515" w14:textId="77777777" w:rsidTr="00E651E9">
        <w:trPr>
          <w:jc w:val="center"/>
        </w:trPr>
        <w:tc>
          <w:tcPr>
            <w:tcW w:w="10162"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69FF945" w14:textId="77777777" w:rsidR="00255FC5" w:rsidRPr="00255FC5" w:rsidRDefault="00255FC5" w:rsidP="004C21AB">
            <w:pPr>
              <w:numPr>
                <w:ilvl w:val="0"/>
                <w:numId w:val="19"/>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Oral, daily, and monthly tests.</w:t>
            </w:r>
          </w:p>
          <w:p w14:paraId="722AD15C" w14:textId="77777777" w:rsidR="00255FC5" w:rsidRPr="00255FC5" w:rsidRDefault="00255FC5" w:rsidP="004C21AB">
            <w:pPr>
              <w:numPr>
                <w:ilvl w:val="0"/>
                <w:numId w:val="19"/>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t>Research and reports.</w:t>
            </w:r>
          </w:p>
          <w:p w14:paraId="6FAEBC04" w14:textId="77777777" w:rsidR="00255FC5" w:rsidRPr="00255FC5" w:rsidRDefault="00255FC5" w:rsidP="004C21AB">
            <w:pPr>
              <w:numPr>
                <w:ilvl w:val="0"/>
                <w:numId w:val="19"/>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t>The ability to discuss, analyze, and answer.</w:t>
            </w:r>
          </w:p>
          <w:p w14:paraId="1D6FE090" w14:textId="77777777" w:rsidR="00255FC5" w:rsidRPr="00255FC5" w:rsidRDefault="00255FC5" w:rsidP="004C21AB">
            <w:pPr>
              <w:numPr>
                <w:ilvl w:val="0"/>
                <w:numId w:val="19"/>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Intellectual questions.</w:t>
            </w:r>
          </w:p>
          <w:p w14:paraId="6806B892" w14:textId="77777777" w:rsidR="00255FC5" w:rsidRPr="00255FC5" w:rsidRDefault="00255FC5" w:rsidP="004C21AB">
            <w:pPr>
              <w:numPr>
                <w:ilvl w:val="0"/>
                <w:numId w:val="19"/>
              </w:numPr>
              <w:suppressAutoHyphens w:val="0"/>
              <w:autoSpaceDE w:val="0"/>
              <w:autoSpaceDN w:val="0"/>
              <w:adjustRightInd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 xml:space="preserve">Discussion sessions led by students </w:t>
            </w:r>
            <w:r w:rsidRPr="00255FC5">
              <w:rPr>
                <w:bCs/>
                <w:position w:val="0"/>
                <w:sz w:val="28"/>
                <w:szCs w:val="28"/>
                <w:rtl/>
                <w:lang w:bidi="ar-IQ"/>
              </w:rPr>
              <w:t>.</w:t>
            </w:r>
          </w:p>
        </w:tc>
      </w:tr>
    </w:tbl>
    <w:p w14:paraId="0C4113FD"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Simplified Arabic" w:hAnsi="Calibri" w:cs="Calibri"/>
          <w:kern w:val="2"/>
          <w:position w:val="0"/>
          <w:sz w:val="4"/>
          <w:szCs w:val="4"/>
          <w:rtl/>
          <w14:ligatures w14:val="standardContextual"/>
        </w:rPr>
      </w:pPr>
    </w:p>
    <w:tbl>
      <w:tblPr>
        <w:bidiVisual/>
        <w:tblW w:w="10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6"/>
        <w:gridCol w:w="1769"/>
        <w:gridCol w:w="1530"/>
        <w:gridCol w:w="1282"/>
        <w:gridCol w:w="1620"/>
        <w:gridCol w:w="810"/>
        <w:gridCol w:w="540"/>
        <w:gridCol w:w="720"/>
        <w:gridCol w:w="945"/>
      </w:tblGrid>
      <w:tr w:rsidR="00255FC5" w:rsidRPr="00255FC5" w14:paraId="56420344" w14:textId="77777777" w:rsidTr="000B27AC">
        <w:trPr>
          <w:trHeight w:val="93"/>
          <w:jc w:val="center"/>
        </w:trPr>
        <w:tc>
          <w:tcPr>
            <w:tcW w:w="10642" w:type="dxa"/>
            <w:gridSpan w:val="9"/>
            <w:shd w:val="clear" w:color="auto" w:fill="DEEAF6"/>
          </w:tcPr>
          <w:p w14:paraId="37A87FF7" w14:textId="08391016" w:rsidR="00255FC5" w:rsidRPr="00255FC5" w:rsidRDefault="004C21AB" w:rsidP="00255FC5">
            <w:pPr>
              <w:tabs>
                <w:tab w:val="right" w:pos="312"/>
              </w:tabs>
              <w:ind w:leftChars="0" w:left="0" w:firstLineChars="0" w:firstLine="0"/>
              <w:jc w:val="left"/>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 xml:space="preserve">11. </w:t>
            </w:r>
            <w:r w:rsidR="00255FC5" w:rsidRPr="00255FC5">
              <w:rPr>
                <w:rFonts w:eastAsia="Simplified Arabic"/>
                <w:bCs/>
                <w:kern w:val="2"/>
                <w:position w:val="0"/>
                <w:sz w:val="28"/>
                <w:szCs w:val="28"/>
                <w:rtl/>
                <w14:ligatures w14:val="standardContextual"/>
              </w:rPr>
              <w:t>Faculty</w:t>
            </w:r>
            <w:r w:rsidR="00255FC5" w:rsidRPr="00255FC5">
              <w:rPr>
                <w:rFonts w:eastAsia="Simplified Arabic"/>
                <w:bCs/>
                <w:kern w:val="2"/>
                <w:position w:val="0"/>
                <w:sz w:val="28"/>
                <w:szCs w:val="28"/>
                <w14:ligatures w14:val="standardContextual"/>
              </w:rPr>
              <w:t xml:space="preserve">​ </w:t>
            </w:r>
          </w:p>
        </w:tc>
      </w:tr>
      <w:tr w:rsidR="00255FC5" w:rsidRPr="00255FC5" w14:paraId="5CFA95C0" w14:textId="77777777" w:rsidTr="000B27AC">
        <w:trPr>
          <w:trHeight w:val="93"/>
          <w:jc w:val="center"/>
        </w:trPr>
        <w:tc>
          <w:tcPr>
            <w:tcW w:w="1426" w:type="dxa"/>
            <w:shd w:val="clear" w:color="auto" w:fill="DEEAF6"/>
          </w:tcPr>
          <w:p w14:paraId="3D842E0E"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rtl/>
                <w:lang w:bidi="ar-IQ"/>
                <w14:ligatures w14:val="standardContextual"/>
              </w:rPr>
            </w:pPr>
          </w:p>
        </w:tc>
        <w:tc>
          <w:tcPr>
            <w:tcW w:w="9216" w:type="dxa"/>
            <w:gridSpan w:val="8"/>
            <w:shd w:val="clear" w:color="auto" w:fill="DEEAF6"/>
          </w:tcPr>
          <w:p w14:paraId="12E7AD93"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rtl/>
                <w:lang w:bidi="ar-IQ"/>
                <w14:ligatures w14:val="standardContextual"/>
              </w:rPr>
            </w:pPr>
            <w:r w:rsidRPr="00255FC5">
              <w:rPr>
                <w:rFonts w:eastAsia="Simplified Arabic"/>
                <w:bCs/>
                <w:kern w:val="2"/>
                <w:position w:val="0"/>
                <w:sz w:val="28"/>
                <w:szCs w:val="28"/>
                <w:rtl/>
                <w14:ligatures w14:val="standardContextual"/>
              </w:rPr>
              <w:t>Faculty members</w:t>
            </w:r>
          </w:p>
        </w:tc>
      </w:tr>
      <w:tr w:rsidR="00255FC5" w:rsidRPr="00255FC5" w14:paraId="5DB30DF3" w14:textId="77777777" w:rsidTr="000B27AC">
        <w:trPr>
          <w:cantSplit/>
          <w:trHeight w:val="116"/>
          <w:jc w:val="center"/>
        </w:trPr>
        <w:tc>
          <w:tcPr>
            <w:tcW w:w="3195" w:type="dxa"/>
            <w:gridSpan w:val="2"/>
            <w:vMerge w:val="restart"/>
            <w:shd w:val="clear" w:color="auto" w:fill="BDD6EE"/>
          </w:tcPr>
          <w:p w14:paraId="144FCD2E"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lastRenderedPageBreak/>
              <w:t>Teaching name</w:t>
            </w:r>
          </w:p>
        </w:tc>
        <w:tc>
          <w:tcPr>
            <w:tcW w:w="1530" w:type="dxa"/>
            <w:vMerge w:val="restart"/>
            <w:shd w:val="clear" w:color="auto" w:fill="BDD6EE"/>
          </w:tcPr>
          <w:p w14:paraId="547F1CCD"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t>Scientific rank</w:t>
            </w:r>
          </w:p>
        </w:tc>
        <w:tc>
          <w:tcPr>
            <w:tcW w:w="2902" w:type="dxa"/>
            <w:gridSpan w:val="2"/>
            <w:shd w:val="clear" w:color="auto" w:fill="BDD6EE"/>
          </w:tcPr>
          <w:p w14:paraId="2B80BC11"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Specialization</w:t>
            </w:r>
          </w:p>
        </w:tc>
        <w:tc>
          <w:tcPr>
            <w:tcW w:w="1350" w:type="dxa"/>
            <w:gridSpan w:val="2"/>
            <w:shd w:val="clear" w:color="auto" w:fill="BDD6EE"/>
          </w:tcPr>
          <w:p w14:paraId="04BB989E" w14:textId="77777777" w:rsidR="00255FC5" w:rsidRPr="00255FC5" w:rsidRDefault="00255FC5" w:rsidP="00255FC5">
            <w:pPr>
              <w:suppressAutoHyphens w:val="0"/>
              <w:spacing w:line="259" w:lineRule="auto"/>
              <w:ind w:leftChars="0" w:left="0" w:firstLineChars="0" w:firstLine="0"/>
              <w:jc w:val="center"/>
              <w:textDirection w:val="lrTb"/>
              <w:textAlignment w:val="auto"/>
              <w:outlineLvl w:val="9"/>
              <w:rPr>
                <w:rFonts w:eastAsia="Simplified Arabic"/>
                <w:bCs/>
                <w:kern w:val="2"/>
                <w:position w:val="0"/>
                <w:sz w:val="28"/>
                <w:szCs w:val="28"/>
                <w:rtl/>
                <w14:ligatures w14:val="standardContextual"/>
              </w:rPr>
            </w:pPr>
            <w:r w:rsidRPr="00255FC5">
              <w:rPr>
                <w:rFonts w:eastAsia="Simplified Arabic"/>
                <w:bCs/>
                <w:kern w:val="2"/>
                <w:position w:val="0"/>
                <w:sz w:val="28"/>
                <w:szCs w:val="28"/>
                <w:rtl/>
                <w14:ligatures w14:val="standardContextual"/>
              </w:rPr>
              <w:t>Requirements/</w:t>
            </w:r>
          </w:p>
          <w:p w14:paraId="2BDAA0F8" w14:textId="77777777" w:rsidR="00255FC5" w:rsidRPr="00255FC5" w:rsidRDefault="00255FC5" w:rsidP="00255FC5">
            <w:pPr>
              <w:suppressAutoHyphens w:val="0"/>
              <w:spacing w:line="259" w:lineRule="auto"/>
              <w:ind w:leftChars="0" w:left="0" w:firstLineChars="0" w:firstLine="0"/>
              <w:jc w:val="center"/>
              <w:textDirection w:val="lrTb"/>
              <w:textAlignment w:val="auto"/>
              <w:outlineLvl w:val="9"/>
              <w:rPr>
                <w:rFonts w:eastAsia="Simplified Arabic"/>
                <w:bCs/>
                <w:kern w:val="2"/>
                <w:position w:val="0"/>
                <w:sz w:val="24"/>
                <w:szCs w:val="24"/>
                <w:rtl/>
                <w14:ligatures w14:val="standardContextual"/>
              </w:rPr>
            </w:pPr>
            <w:r w:rsidRPr="00255FC5">
              <w:rPr>
                <w:rFonts w:eastAsia="Simplified Arabic"/>
                <w:bCs/>
                <w:kern w:val="2"/>
                <w:position w:val="0"/>
                <w:sz w:val="28"/>
                <w:szCs w:val="28"/>
                <w:rtl/>
                <w14:ligatures w14:val="standardContextual"/>
              </w:rPr>
              <w:t>Special skills</w:t>
            </w:r>
          </w:p>
          <w:p w14:paraId="7D5E0D14" w14:textId="77777777" w:rsidR="00255FC5" w:rsidRPr="00255FC5" w:rsidRDefault="00255FC5" w:rsidP="00255FC5">
            <w:pPr>
              <w:suppressAutoHyphens w:val="0"/>
              <w:spacing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4"/>
                <w:szCs w:val="24"/>
                <w:rtl/>
                <w14:ligatures w14:val="standardContextual"/>
              </w:rPr>
              <w:t>(If found)</w:t>
            </w:r>
          </w:p>
        </w:tc>
        <w:tc>
          <w:tcPr>
            <w:tcW w:w="1665" w:type="dxa"/>
            <w:gridSpan w:val="2"/>
            <w:shd w:val="clear" w:color="auto" w:fill="BDD6EE"/>
          </w:tcPr>
          <w:p w14:paraId="1C28A0F1" w14:textId="77777777" w:rsidR="00255FC5" w:rsidRPr="00255FC5" w:rsidRDefault="00255FC5" w:rsidP="00255FC5">
            <w:pPr>
              <w:suppressAutoHyphens w:val="0"/>
              <w:spacing w:after="16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Faculty preparation</w:t>
            </w:r>
          </w:p>
        </w:tc>
      </w:tr>
      <w:tr w:rsidR="00255FC5" w:rsidRPr="00255FC5" w14:paraId="3AC00FFE" w14:textId="77777777" w:rsidTr="000B27AC">
        <w:trPr>
          <w:cantSplit/>
          <w:trHeight w:val="169"/>
          <w:jc w:val="center"/>
        </w:trPr>
        <w:tc>
          <w:tcPr>
            <w:tcW w:w="3195" w:type="dxa"/>
            <w:gridSpan w:val="2"/>
            <w:vMerge/>
            <w:shd w:val="clear" w:color="auto" w:fill="BDD6EE"/>
          </w:tcPr>
          <w:p w14:paraId="392AF94C" w14:textId="77777777" w:rsidR="00255FC5" w:rsidRPr="00255FC5"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p>
        </w:tc>
        <w:tc>
          <w:tcPr>
            <w:tcW w:w="1530" w:type="dxa"/>
            <w:vMerge/>
          </w:tcPr>
          <w:p w14:paraId="40AAA02B"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rtl/>
                <w14:ligatures w14:val="standardContextual"/>
              </w:rPr>
            </w:pPr>
          </w:p>
        </w:tc>
        <w:tc>
          <w:tcPr>
            <w:tcW w:w="1282" w:type="dxa"/>
            <w:shd w:val="clear" w:color="auto" w:fill="FDE9D9" w:themeFill="accent6" w:themeFillTint="33"/>
          </w:tcPr>
          <w:p w14:paraId="6CCF5701"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general</w:t>
            </w:r>
          </w:p>
        </w:tc>
        <w:tc>
          <w:tcPr>
            <w:tcW w:w="1620" w:type="dxa"/>
            <w:shd w:val="clear" w:color="auto" w:fill="FDE9D9" w:themeFill="accent6" w:themeFillTint="33"/>
          </w:tcPr>
          <w:p w14:paraId="6949A2D8"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private</w:t>
            </w:r>
          </w:p>
        </w:tc>
        <w:tc>
          <w:tcPr>
            <w:tcW w:w="1350" w:type="dxa"/>
            <w:gridSpan w:val="2"/>
            <w:shd w:val="clear" w:color="auto" w:fill="FDE9D9" w:themeFill="accent6" w:themeFillTint="33"/>
          </w:tcPr>
          <w:p w14:paraId="48F91E72"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p>
        </w:tc>
        <w:tc>
          <w:tcPr>
            <w:tcW w:w="720" w:type="dxa"/>
            <w:shd w:val="clear" w:color="auto" w:fill="FDE9D9" w:themeFill="accent6" w:themeFillTint="33"/>
          </w:tcPr>
          <w:p w14:paraId="1811DD6C"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angel</w:t>
            </w:r>
          </w:p>
        </w:tc>
        <w:tc>
          <w:tcPr>
            <w:tcW w:w="945" w:type="dxa"/>
            <w:shd w:val="clear" w:color="auto" w:fill="FDE9D9" w:themeFill="accent6" w:themeFillTint="33"/>
          </w:tcPr>
          <w:p w14:paraId="00684231" w14:textId="77777777" w:rsidR="00255FC5" w:rsidRPr="00255FC5" w:rsidRDefault="00255FC5" w:rsidP="00255FC5">
            <w:pPr>
              <w:suppressAutoHyphens w:val="0"/>
              <w:spacing w:after="200" w:line="259" w:lineRule="auto"/>
              <w:ind w:leftChars="0" w:left="0" w:firstLineChars="0" w:firstLine="0"/>
              <w:jc w:val="center"/>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lecturer</w:t>
            </w:r>
          </w:p>
        </w:tc>
      </w:tr>
      <w:tr w:rsidR="00C526D5" w:rsidRPr="00255FC5" w14:paraId="32DBD96F" w14:textId="77777777" w:rsidTr="000B27AC">
        <w:trPr>
          <w:trHeight w:val="169"/>
          <w:jc w:val="center"/>
        </w:trPr>
        <w:tc>
          <w:tcPr>
            <w:tcW w:w="3195" w:type="dxa"/>
            <w:gridSpan w:val="2"/>
          </w:tcPr>
          <w:p w14:paraId="753253F8" w14:textId="47701E7D" w:rsidR="00C526D5" w:rsidRPr="003F48F8" w:rsidRDefault="00C526D5"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lang w:val="en-US"/>
                <w14:ligatures w14:val="standardContextual"/>
              </w:rPr>
            </w:pPr>
            <w:r>
              <w:rPr>
                <w:rFonts w:asciiTheme="majorBidi" w:eastAsia="Simplified Arabic" w:hAnsiTheme="majorBidi" w:cstheme="majorBidi"/>
                <w:b/>
                <w:bCs/>
                <w:kern w:val="2"/>
                <w:position w:val="0"/>
                <w:sz w:val="28"/>
                <w:szCs w:val="28"/>
                <w:lang w:val="en-US"/>
                <w14:ligatures w14:val="standardContextual"/>
              </w:rPr>
              <w:t xml:space="preserve">Ahmed </w:t>
            </w:r>
            <w:proofErr w:type="spellStart"/>
            <w:r>
              <w:rPr>
                <w:rFonts w:asciiTheme="majorBidi" w:eastAsia="Simplified Arabic" w:hAnsiTheme="majorBidi" w:cstheme="majorBidi"/>
                <w:b/>
                <w:bCs/>
                <w:kern w:val="2"/>
                <w:position w:val="0"/>
                <w:sz w:val="28"/>
                <w:szCs w:val="28"/>
                <w:lang w:val="en-US"/>
                <w14:ligatures w14:val="standardContextual"/>
              </w:rPr>
              <w:t>marey</w:t>
            </w:r>
            <w:proofErr w:type="spellEnd"/>
            <w:r>
              <w:rPr>
                <w:rFonts w:asciiTheme="majorBidi" w:eastAsia="Simplified Arabic" w:hAnsiTheme="majorBidi" w:cstheme="majorBidi"/>
                <w:b/>
                <w:bCs/>
                <w:kern w:val="2"/>
                <w:position w:val="0"/>
                <w:sz w:val="28"/>
                <w:szCs w:val="28"/>
                <w:lang w:val="en-US"/>
                <w14:ligatures w14:val="standardContextual"/>
              </w:rPr>
              <w:t xml:space="preserve"> </w:t>
            </w:r>
            <w:proofErr w:type="spellStart"/>
            <w:r>
              <w:rPr>
                <w:rFonts w:asciiTheme="majorBidi" w:eastAsia="Simplified Arabic" w:hAnsiTheme="majorBidi" w:cstheme="majorBidi"/>
                <w:b/>
                <w:bCs/>
                <w:kern w:val="2"/>
                <w:position w:val="0"/>
                <w:sz w:val="28"/>
                <w:szCs w:val="28"/>
                <w:lang w:val="en-US"/>
                <w14:ligatures w14:val="standardContextual"/>
              </w:rPr>
              <w:t>hasan</w:t>
            </w:r>
            <w:proofErr w:type="spellEnd"/>
          </w:p>
        </w:tc>
        <w:tc>
          <w:tcPr>
            <w:tcW w:w="1530" w:type="dxa"/>
          </w:tcPr>
          <w:p w14:paraId="26CC515F" w14:textId="662A57B8"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Mr</w:t>
            </w:r>
          </w:p>
        </w:tc>
        <w:tc>
          <w:tcPr>
            <w:tcW w:w="1282" w:type="dxa"/>
          </w:tcPr>
          <w:p w14:paraId="075A8228" w14:textId="7C83FD9F"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hint="cs"/>
                <w:b/>
                <w:bCs/>
                <w:rtl/>
              </w:rPr>
              <w:t>Jurisprudence</w:t>
            </w:r>
            <w:proofErr w:type="spellEnd"/>
            <w:r>
              <w:rPr>
                <w:rFonts w:hint="cs"/>
                <w:b/>
                <w:bCs/>
                <w:rtl/>
              </w:rPr>
              <w:t xml:space="preserve"> </w:t>
            </w:r>
            <w:proofErr w:type="spellStart"/>
            <w:r>
              <w:rPr>
                <w:rFonts w:hint="cs"/>
                <w:b/>
                <w:bCs/>
                <w:rtl/>
              </w:rPr>
              <w:t>and</w:t>
            </w:r>
            <w:proofErr w:type="spellEnd"/>
            <w:r>
              <w:rPr>
                <w:rFonts w:hint="cs"/>
                <w:b/>
                <w:bCs/>
                <w:rtl/>
              </w:rPr>
              <w:t xml:space="preserve"> </w:t>
            </w:r>
            <w:proofErr w:type="spellStart"/>
            <w:r>
              <w:rPr>
                <w:rFonts w:hint="cs"/>
                <w:b/>
                <w:bCs/>
                <w:rtl/>
              </w:rPr>
              <w:t>its</w:t>
            </w:r>
            <w:proofErr w:type="spellEnd"/>
            <w:r>
              <w:rPr>
                <w:rFonts w:hint="cs"/>
                <w:b/>
                <w:bCs/>
                <w:rtl/>
              </w:rPr>
              <w:t xml:space="preserve"> </w:t>
            </w:r>
            <w:proofErr w:type="spellStart"/>
            <w:r>
              <w:rPr>
                <w:rFonts w:hint="cs"/>
                <w:b/>
                <w:bCs/>
                <w:rtl/>
              </w:rPr>
              <w:t>principles</w:t>
            </w:r>
            <w:proofErr w:type="spellEnd"/>
          </w:p>
        </w:tc>
        <w:tc>
          <w:tcPr>
            <w:tcW w:w="1620" w:type="dxa"/>
          </w:tcPr>
          <w:p w14:paraId="363FE770" w14:textId="63EB0888"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lang w:bidi="ar-IQ"/>
                <w14:ligatures w14:val="standardContextual"/>
              </w:rPr>
            </w:pPr>
            <w:proofErr w:type="spellStart"/>
            <w:r w:rsidRPr="005436DF">
              <w:rPr>
                <w:rFonts w:hint="cs"/>
                <w:b/>
                <w:bCs/>
                <w:rtl/>
              </w:rPr>
              <w:t>Principles</w:t>
            </w:r>
            <w:proofErr w:type="spellEnd"/>
            <w:r w:rsidRPr="005436DF">
              <w:rPr>
                <w:rFonts w:hint="cs"/>
                <w:b/>
                <w:bCs/>
                <w:rtl/>
              </w:rPr>
              <w:t xml:space="preserve"> </w:t>
            </w:r>
            <w:proofErr w:type="spellStart"/>
            <w:r w:rsidRPr="005436DF">
              <w:rPr>
                <w:rFonts w:hint="cs"/>
                <w:b/>
                <w:bCs/>
                <w:rtl/>
              </w:rPr>
              <w:t>of</w:t>
            </w:r>
            <w:proofErr w:type="spellEnd"/>
            <w:r w:rsidRPr="005436DF">
              <w:rPr>
                <w:rFonts w:hint="cs"/>
                <w:b/>
                <w:bCs/>
                <w:rtl/>
              </w:rPr>
              <w:t xml:space="preserve"> </w:t>
            </w:r>
            <w:proofErr w:type="spellStart"/>
            <w:r w:rsidRPr="005436DF">
              <w:rPr>
                <w:rFonts w:hint="cs"/>
                <w:b/>
                <w:bCs/>
                <w:rtl/>
              </w:rPr>
              <w:t>Islamic</w:t>
            </w:r>
            <w:proofErr w:type="spellEnd"/>
            <w:r w:rsidRPr="005436DF">
              <w:rPr>
                <w:rFonts w:hint="cs"/>
                <w:b/>
                <w:bCs/>
                <w:rtl/>
              </w:rPr>
              <w:t xml:space="preserve"> </w:t>
            </w:r>
            <w:proofErr w:type="spellStart"/>
            <w:r w:rsidRPr="005436DF">
              <w:rPr>
                <w:rFonts w:hint="cs"/>
                <w:b/>
                <w:bCs/>
                <w:rtl/>
              </w:rPr>
              <w:t>Jurisprudence</w:t>
            </w:r>
            <w:proofErr w:type="spellEnd"/>
          </w:p>
        </w:tc>
        <w:tc>
          <w:tcPr>
            <w:tcW w:w="810" w:type="dxa"/>
          </w:tcPr>
          <w:p w14:paraId="4C9E8249" w14:textId="0724815C"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lang w:bidi="ar-IQ"/>
                <w14:ligatures w14:val="standardContextual"/>
              </w:rPr>
            </w:pPr>
          </w:p>
        </w:tc>
        <w:tc>
          <w:tcPr>
            <w:tcW w:w="540" w:type="dxa"/>
          </w:tcPr>
          <w:p w14:paraId="77F9191C"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2A454B46" w14:textId="57FB91F3"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3F6578E6" w14:textId="691B0C63"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01413D" w:rsidRPr="00255FC5" w14:paraId="10E2F61A" w14:textId="77777777" w:rsidTr="000B27AC">
        <w:trPr>
          <w:trHeight w:val="169"/>
          <w:jc w:val="center"/>
        </w:trPr>
        <w:tc>
          <w:tcPr>
            <w:tcW w:w="3195" w:type="dxa"/>
            <w:gridSpan w:val="2"/>
          </w:tcPr>
          <w:p w14:paraId="373154E9" w14:textId="238E8154" w:rsidR="0001413D" w:rsidRPr="00885169" w:rsidRDefault="003F48F8"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Edrees</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omar</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mohammed</w:t>
            </w:r>
            <w:proofErr w:type="spellEnd"/>
          </w:p>
        </w:tc>
        <w:tc>
          <w:tcPr>
            <w:tcW w:w="1530" w:type="dxa"/>
          </w:tcPr>
          <w:p w14:paraId="7A934376" w14:textId="661A0497"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Mr</w:t>
            </w:r>
          </w:p>
        </w:tc>
        <w:tc>
          <w:tcPr>
            <w:tcW w:w="1282" w:type="dxa"/>
          </w:tcPr>
          <w:p w14:paraId="7E8FF761" w14:textId="7E94A216"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Jurisprudence and its principles</w:t>
            </w:r>
          </w:p>
        </w:tc>
        <w:tc>
          <w:tcPr>
            <w:tcW w:w="1620" w:type="dxa"/>
          </w:tcPr>
          <w:p w14:paraId="74124BA1" w14:textId="1143CF57" w:rsidR="0001413D"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sidRPr="005436DF">
              <w:rPr>
                <w:rFonts w:hint="cs"/>
                <w:b/>
                <w:bCs/>
                <w:rtl/>
              </w:rPr>
              <w:t>Jurisprudence</w:t>
            </w:r>
            <w:proofErr w:type="spellEnd"/>
          </w:p>
        </w:tc>
        <w:tc>
          <w:tcPr>
            <w:tcW w:w="810" w:type="dxa"/>
          </w:tcPr>
          <w:p w14:paraId="7CEC6861" w14:textId="1E836703"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lang w:bidi="ar-IQ"/>
                <w14:ligatures w14:val="standardContextual"/>
              </w:rPr>
            </w:pPr>
          </w:p>
        </w:tc>
        <w:tc>
          <w:tcPr>
            <w:tcW w:w="540" w:type="dxa"/>
          </w:tcPr>
          <w:p w14:paraId="146D4C0C" w14:textId="77777777"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400B371C" w14:textId="3322FA83"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094E0358" w14:textId="2310024B" w:rsidR="0001413D" w:rsidRPr="00885169" w:rsidRDefault="0001413D"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01413D" w:rsidRPr="00255FC5" w14:paraId="7BD8E92B" w14:textId="77777777" w:rsidTr="000B27AC">
        <w:trPr>
          <w:trHeight w:val="169"/>
          <w:jc w:val="center"/>
        </w:trPr>
        <w:tc>
          <w:tcPr>
            <w:tcW w:w="3195" w:type="dxa"/>
            <w:gridSpan w:val="2"/>
          </w:tcPr>
          <w:p w14:paraId="6E080096" w14:textId="242B53CE" w:rsidR="0001413D" w:rsidRPr="00885169" w:rsidRDefault="003F48F8"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Anas</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yaseen</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ebrahim</w:t>
            </w:r>
            <w:proofErr w:type="spellEnd"/>
          </w:p>
        </w:tc>
        <w:tc>
          <w:tcPr>
            <w:tcW w:w="1530" w:type="dxa"/>
          </w:tcPr>
          <w:p w14:paraId="440B5CB9" w14:textId="093735B6"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Mr</w:t>
            </w:r>
          </w:p>
        </w:tc>
        <w:tc>
          <w:tcPr>
            <w:tcW w:w="1282" w:type="dxa"/>
          </w:tcPr>
          <w:p w14:paraId="02F10425" w14:textId="271B2812"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Islamic Sciences</w:t>
            </w:r>
          </w:p>
        </w:tc>
        <w:tc>
          <w:tcPr>
            <w:tcW w:w="1620" w:type="dxa"/>
          </w:tcPr>
          <w:p w14:paraId="7338B83C" w14:textId="57D26168" w:rsidR="0001413D"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sidRPr="005436DF">
              <w:rPr>
                <w:rFonts w:hint="cs"/>
                <w:b/>
                <w:bCs/>
                <w:rtl/>
              </w:rPr>
              <w:t>Jurisprudence</w:t>
            </w:r>
            <w:proofErr w:type="spellEnd"/>
          </w:p>
        </w:tc>
        <w:tc>
          <w:tcPr>
            <w:tcW w:w="810" w:type="dxa"/>
          </w:tcPr>
          <w:p w14:paraId="6200C9DD" w14:textId="3213A798"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534CFBA0" w14:textId="77777777"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4B5E08E2" w14:textId="5FF1536C"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7187A52F" w14:textId="3834C27A" w:rsidR="0001413D" w:rsidRPr="00885169" w:rsidRDefault="0001413D"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C526D5" w:rsidRPr="00255FC5" w14:paraId="6B47AB1C" w14:textId="77777777" w:rsidTr="000B27AC">
        <w:trPr>
          <w:trHeight w:val="169"/>
          <w:jc w:val="center"/>
        </w:trPr>
        <w:tc>
          <w:tcPr>
            <w:tcW w:w="3195" w:type="dxa"/>
            <w:gridSpan w:val="2"/>
          </w:tcPr>
          <w:p w14:paraId="4B760271" w14:textId="5914D55F" w:rsidR="00C526D5" w:rsidRPr="00885169" w:rsidRDefault="00C526D5"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Kahtan</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mahbob</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fadhel</w:t>
            </w:r>
            <w:proofErr w:type="spellEnd"/>
          </w:p>
        </w:tc>
        <w:tc>
          <w:tcPr>
            <w:tcW w:w="1530" w:type="dxa"/>
          </w:tcPr>
          <w:p w14:paraId="09489194" w14:textId="77636FBD"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Mr</w:t>
            </w:r>
          </w:p>
        </w:tc>
        <w:tc>
          <w:tcPr>
            <w:tcW w:w="1282" w:type="dxa"/>
          </w:tcPr>
          <w:p w14:paraId="40059D27" w14:textId="5455EAF3"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hint="cs"/>
                <w:b/>
                <w:bCs/>
                <w:rtl/>
              </w:rPr>
              <w:t>Jurisprudence</w:t>
            </w:r>
            <w:proofErr w:type="spellEnd"/>
            <w:r>
              <w:rPr>
                <w:rFonts w:hint="cs"/>
                <w:b/>
                <w:bCs/>
                <w:rtl/>
              </w:rPr>
              <w:t xml:space="preserve"> </w:t>
            </w:r>
            <w:proofErr w:type="spellStart"/>
            <w:r>
              <w:rPr>
                <w:rFonts w:hint="cs"/>
                <w:b/>
                <w:bCs/>
                <w:rtl/>
              </w:rPr>
              <w:t>and</w:t>
            </w:r>
            <w:proofErr w:type="spellEnd"/>
            <w:r>
              <w:rPr>
                <w:rFonts w:hint="cs"/>
                <w:b/>
                <w:bCs/>
                <w:rtl/>
              </w:rPr>
              <w:t xml:space="preserve"> </w:t>
            </w:r>
            <w:proofErr w:type="spellStart"/>
            <w:r>
              <w:rPr>
                <w:rFonts w:hint="cs"/>
                <w:b/>
                <w:bCs/>
                <w:rtl/>
              </w:rPr>
              <w:t>its</w:t>
            </w:r>
            <w:proofErr w:type="spellEnd"/>
            <w:r>
              <w:rPr>
                <w:rFonts w:hint="cs"/>
                <w:b/>
                <w:bCs/>
                <w:rtl/>
              </w:rPr>
              <w:t xml:space="preserve"> </w:t>
            </w:r>
            <w:proofErr w:type="spellStart"/>
            <w:r>
              <w:rPr>
                <w:rFonts w:hint="cs"/>
                <w:b/>
                <w:bCs/>
                <w:rtl/>
              </w:rPr>
              <w:t>principles</w:t>
            </w:r>
            <w:proofErr w:type="spellEnd"/>
          </w:p>
        </w:tc>
        <w:tc>
          <w:tcPr>
            <w:tcW w:w="1620" w:type="dxa"/>
          </w:tcPr>
          <w:p w14:paraId="326AB876" w14:textId="0A3C9C6F"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sidRPr="005436DF">
              <w:rPr>
                <w:rFonts w:hint="cs"/>
                <w:b/>
                <w:bCs/>
                <w:rtl/>
              </w:rPr>
              <w:t>Principles</w:t>
            </w:r>
            <w:proofErr w:type="spellEnd"/>
            <w:r w:rsidRPr="005436DF">
              <w:rPr>
                <w:rFonts w:hint="cs"/>
                <w:b/>
                <w:bCs/>
                <w:rtl/>
              </w:rPr>
              <w:t xml:space="preserve"> </w:t>
            </w:r>
            <w:proofErr w:type="spellStart"/>
            <w:r w:rsidRPr="005436DF">
              <w:rPr>
                <w:rFonts w:hint="cs"/>
                <w:b/>
                <w:bCs/>
                <w:rtl/>
              </w:rPr>
              <w:t>of</w:t>
            </w:r>
            <w:proofErr w:type="spellEnd"/>
            <w:r w:rsidRPr="005436DF">
              <w:rPr>
                <w:rFonts w:hint="cs"/>
                <w:b/>
                <w:bCs/>
                <w:rtl/>
              </w:rPr>
              <w:t xml:space="preserve"> </w:t>
            </w:r>
            <w:proofErr w:type="spellStart"/>
            <w:r w:rsidRPr="005436DF">
              <w:rPr>
                <w:rFonts w:hint="cs"/>
                <w:b/>
                <w:bCs/>
                <w:rtl/>
              </w:rPr>
              <w:t>Islamic</w:t>
            </w:r>
            <w:proofErr w:type="spellEnd"/>
            <w:r w:rsidRPr="005436DF">
              <w:rPr>
                <w:rFonts w:hint="cs"/>
                <w:b/>
                <w:bCs/>
                <w:rtl/>
              </w:rPr>
              <w:t xml:space="preserve"> </w:t>
            </w:r>
            <w:proofErr w:type="spellStart"/>
            <w:r w:rsidRPr="005436DF">
              <w:rPr>
                <w:rFonts w:hint="cs"/>
                <w:b/>
                <w:bCs/>
                <w:rtl/>
              </w:rPr>
              <w:t>Jurisprudence</w:t>
            </w:r>
            <w:proofErr w:type="spellEnd"/>
          </w:p>
        </w:tc>
        <w:tc>
          <w:tcPr>
            <w:tcW w:w="810" w:type="dxa"/>
          </w:tcPr>
          <w:p w14:paraId="433351CC" w14:textId="37115354"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22D5CB2A"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7EDFCBBE" w14:textId="481A3C49"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6A982EC8" w14:textId="5B1583E2"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01413D" w:rsidRPr="00255FC5" w14:paraId="43777D55" w14:textId="77777777" w:rsidTr="000B27AC">
        <w:trPr>
          <w:trHeight w:val="169"/>
          <w:jc w:val="center"/>
        </w:trPr>
        <w:tc>
          <w:tcPr>
            <w:tcW w:w="3195" w:type="dxa"/>
            <w:gridSpan w:val="2"/>
          </w:tcPr>
          <w:p w14:paraId="377C4610" w14:textId="531AECB4" w:rsidR="0001413D" w:rsidRPr="00885169" w:rsidRDefault="003F48F8"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b/>
                <w:bCs/>
                <w:kern w:val="2"/>
                <w:position w:val="0"/>
                <w:sz w:val="28"/>
                <w:szCs w:val="28"/>
                <w14:ligatures w14:val="standardContextual"/>
              </w:rPr>
              <w:t xml:space="preserve">Ahmed shaker </w:t>
            </w:r>
            <w:proofErr w:type="spellStart"/>
            <w:r>
              <w:rPr>
                <w:rFonts w:asciiTheme="majorBidi" w:eastAsia="Simplified Arabic" w:hAnsiTheme="majorBidi" w:cstheme="majorBidi"/>
                <w:b/>
                <w:bCs/>
                <w:kern w:val="2"/>
                <w:position w:val="0"/>
                <w:sz w:val="28"/>
                <w:szCs w:val="28"/>
                <w14:ligatures w14:val="standardContextual"/>
              </w:rPr>
              <w:t>mahmood</w:t>
            </w:r>
            <w:proofErr w:type="spellEnd"/>
          </w:p>
        </w:tc>
        <w:tc>
          <w:tcPr>
            <w:tcW w:w="1530" w:type="dxa"/>
          </w:tcPr>
          <w:p w14:paraId="35989513" w14:textId="7BEDEB3B" w:rsidR="0001413D"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Mr</w:t>
            </w:r>
            <w:proofErr w:type="spellEnd"/>
          </w:p>
        </w:tc>
        <w:tc>
          <w:tcPr>
            <w:tcW w:w="1282" w:type="dxa"/>
          </w:tcPr>
          <w:p w14:paraId="399BDBC2" w14:textId="4739D4EA"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Fundamentals of Religion</w:t>
            </w:r>
          </w:p>
        </w:tc>
        <w:tc>
          <w:tcPr>
            <w:tcW w:w="1620" w:type="dxa"/>
          </w:tcPr>
          <w:p w14:paraId="2B4A83DC" w14:textId="54B4FF4A" w:rsidR="0001413D"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sidRPr="005436DF">
              <w:rPr>
                <w:rFonts w:hint="cs"/>
                <w:b/>
                <w:bCs/>
                <w:rtl/>
              </w:rPr>
              <w:t>Jurisprudence</w:t>
            </w:r>
            <w:proofErr w:type="spellEnd"/>
          </w:p>
        </w:tc>
        <w:tc>
          <w:tcPr>
            <w:tcW w:w="810" w:type="dxa"/>
          </w:tcPr>
          <w:p w14:paraId="64B1555A" w14:textId="2EB68094"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02245403" w14:textId="77777777"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46B7A34C" w14:textId="3187A57F"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0E007AE6" w14:textId="63714C77" w:rsidR="0001413D" w:rsidRPr="00885169" w:rsidRDefault="0001413D"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01413D" w:rsidRPr="00255FC5" w14:paraId="151B2ADB" w14:textId="77777777" w:rsidTr="000B27AC">
        <w:trPr>
          <w:trHeight w:val="169"/>
          <w:jc w:val="center"/>
        </w:trPr>
        <w:tc>
          <w:tcPr>
            <w:tcW w:w="3195" w:type="dxa"/>
            <w:gridSpan w:val="2"/>
          </w:tcPr>
          <w:p w14:paraId="5A0FED0F" w14:textId="64EEC5D1" w:rsidR="0001413D" w:rsidRPr="00885169" w:rsidRDefault="003F48F8"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b/>
                <w:bCs/>
                <w:kern w:val="2"/>
                <w:position w:val="0"/>
                <w:sz w:val="28"/>
                <w:szCs w:val="28"/>
                <w14:ligatures w14:val="standardContextual"/>
              </w:rPr>
              <w:t xml:space="preserve">Ahmed </w:t>
            </w:r>
            <w:proofErr w:type="spellStart"/>
            <w:r>
              <w:rPr>
                <w:rFonts w:asciiTheme="majorBidi" w:eastAsia="Simplified Arabic" w:hAnsiTheme="majorBidi" w:cstheme="majorBidi"/>
                <w:b/>
                <w:bCs/>
                <w:kern w:val="2"/>
                <w:position w:val="0"/>
                <w:sz w:val="28"/>
                <w:szCs w:val="28"/>
                <w14:ligatures w14:val="standardContextual"/>
              </w:rPr>
              <w:t>ensayef</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jasim</w:t>
            </w:r>
            <w:proofErr w:type="spellEnd"/>
          </w:p>
        </w:tc>
        <w:tc>
          <w:tcPr>
            <w:tcW w:w="1530" w:type="dxa"/>
          </w:tcPr>
          <w:p w14:paraId="300647B8" w14:textId="6017241D" w:rsidR="0001413D"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Mr</w:t>
            </w:r>
            <w:proofErr w:type="spellEnd"/>
          </w:p>
        </w:tc>
        <w:tc>
          <w:tcPr>
            <w:tcW w:w="1282" w:type="dxa"/>
          </w:tcPr>
          <w:p w14:paraId="7BFA2D90" w14:textId="7535DFA5"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Jurisprudence and its principles</w:t>
            </w:r>
          </w:p>
        </w:tc>
        <w:tc>
          <w:tcPr>
            <w:tcW w:w="1620" w:type="dxa"/>
          </w:tcPr>
          <w:p w14:paraId="47B2F7B4" w14:textId="6777883C" w:rsidR="0001413D"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sidRPr="005436DF">
              <w:rPr>
                <w:rFonts w:hint="cs"/>
                <w:b/>
                <w:bCs/>
                <w:rtl/>
              </w:rPr>
              <w:t>Jurisprudence</w:t>
            </w:r>
            <w:proofErr w:type="spellEnd"/>
          </w:p>
        </w:tc>
        <w:tc>
          <w:tcPr>
            <w:tcW w:w="810" w:type="dxa"/>
          </w:tcPr>
          <w:p w14:paraId="37D5A11D" w14:textId="2A6F770C"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19929E85" w14:textId="77777777"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28D804A6" w14:textId="3BE4BEF8"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02370DDB" w14:textId="0C8F697E" w:rsidR="0001413D" w:rsidRPr="00885169" w:rsidRDefault="0001413D"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01413D" w:rsidRPr="00255FC5" w14:paraId="0363DCC3" w14:textId="77777777" w:rsidTr="000B27AC">
        <w:trPr>
          <w:trHeight w:val="169"/>
          <w:jc w:val="center"/>
        </w:trPr>
        <w:tc>
          <w:tcPr>
            <w:tcW w:w="3195" w:type="dxa"/>
            <w:gridSpan w:val="2"/>
          </w:tcPr>
          <w:p w14:paraId="4E47D20D" w14:textId="3B50A470" w:rsidR="0001413D" w:rsidRPr="00885169" w:rsidRDefault="003F48F8"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Abd</w:t>
            </w:r>
            <w:proofErr w:type="spellEnd"/>
            <w:r>
              <w:rPr>
                <w:rFonts w:asciiTheme="majorBidi" w:eastAsia="Simplified Arabic" w:hAnsiTheme="majorBidi" w:cstheme="majorBidi"/>
                <w:b/>
                <w:bCs/>
                <w:kern w:val="2"/>
                <w:position w:val="0"/>
                <w:sz w:val="28"/>
                <w:szCs w:val="28"/>
                <w14:ligatures w14:val="standardContextual"/>
              </w:rPr>
              <w:t xml:space="preserve"> al </w:t>
            </w:r>
            <w:proofErr w:type="spellStart"/>
            <w:r>
              <w:rPr>
                <w:rFonts w:asciiTheme="majorBidi" w:eastAsia="Simplified Arabic" w:hAnsiTheme="majorBidi" w:cstheme="majorBidi"/>
                <w:b/>
                <w:bCs/>
                <w:kern w:val="2"/>
                <w:position w:val="0"/>
                <w:sz w:val="28"/>
                <w:szCs w:val="28"/>
                <w14:ligatures w14:val="standardContextual"/>
              </w:rPr>
              <w:t>muhsin</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taha</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younes</w:t>
            </w:r>
            <w:proofErr w:type="spellEnd"/>
          </w:p>
        </w:tc>
        <w:tc>
          <w:tcPr>
            <w:tcW w:w="1530" w:type="dxa"/>
          </w:tcPr>
          <w:p w14:paraId="345219EF" w14:textId="5BA30A71" w:rsidR="0001413D"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Mr</w:t>
            </w:r>
            <w:proofErr w:type="spellEnd"/>
          </w:p>
        </w:tc>
        <w:tc>
          <w:tcPr>
            <w:tcW w:w="1282" w:type="dxa"/>
          </w:tcPr>
          <w:p w14:paraId="4CB9BE2A" w14:textId="2ED1A3BF"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5436DF">
              <w:rPr>
                <w:rFonts w:hint="cs"/>
                <w:b/>
                <w:bCs/>
                <w:rtl/>
              </w:rPr>
              <w:t>Fundamentals of Religion</w:t>
            </w:r>
          </w:p>
        </w:tc>
        <w:tc>
          <w:tcPr>
            <w:tcW w:w="1620" w:type="dxa"/>
          </w:tcPr>
          <w:p w14:paraId="0CC13105" w14:textId="268A8782" w:rsidR="0001413D"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sidRPr="005436DF">
              <w:rPr>
                <w:rFonts w:hint="cs"/>
                <w:b/>
                <w:bCs/>
                <w:rtl/>
              </w:rPr>
              <w:t>Jurisprudence</w:t>
            </w:r>
            <w:proofErr w:type="spellEnd"/>
          </w:p>
        </w:tc>
        <w:tc>
          <w:tcPr>
            <w:tcW w:w="810" w:type="dxa"/>
          </w:tcPr>
          <w:p w14:paraId="6A824589" w14:textId="1136D391"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22B285DE" w14:textId="77777777"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35C65B1C" w14:textId="517F1505" w:rsidR="0001413D" w:rsidRPr="00885169" w:rsidRDefault="0001413D"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15A20343" w14:textId="74CECEB4" w:rsidR="0001413D" w:rsidRPr="00885169" w:rsidRDefault="0001413D"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C526D5" w:rsidRPr="00255FC5" w14:paraId="4A0A50C9" w14:textId="77777777" w:rsidTr="000B27AC">
        <w:trPr>
          <w:trHeight w:val="169"/>
          <w:jc w:val="center"/>
        </w:trPr>
        <w:tc>
          <w:tcPr>
            <w:tcW w:w="3195" w:type="dxa"/>
            <w:gridSpan w:val="2"/>
          </w:tcPr>
          <w:p w14:paraId="2918D9E4" w14:textId="53274C37" w:rsidR="00C526D5" w:rsidRPr="00885169" w:rsidRDefault="00C526D5"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Emad</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mohammed</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ali</w:t>
            </w:r>
            <w:proofErr w:type="spellEnd"/>
          </w:p>
        </w:tc>
        <w:tc>
          <w:tcPr>
            <w:tcW w:w="1530" w:type="dxa"/>
          </w:tcPr>
          <w:p w14:paraId="396BCA62" w14:textId="46497034"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hint="cs"/>
                <w:b/>
                <w:bCs/>
                <w:kern w:val="2"/>
                <w:position w:val="0"/>
                <w:sz w:val="28"/>
                <w:szCs w:val="28"/>
                <w:rtl/>
                <w14:ligatures w14:val="standardContextual"/>
              </w:rPr>
              <w:t>assistant</w:t>
            </w:r>
            <w:proofErr w:type="spellEnd"/>
            <w:r>
              <w:rPr>
                <w:rFonts w:asciiTheme="majorBidi" w:eastAsia="Simplified Arabic" w:hAnsiTheme="majorBidi" w:cstheme="majorBidi" w:hint="cs"/>
                <w:b/>
                <w:bCs/>
                <w:kern w:val="2"/>
                <w:position w:val="0"/>
                <w:sz w:val="28"/>
                <w:szCs w:val="28"/>
                <w:rtl/>
                <w14:ligatures w14:val="standardContextual"/>
              </w:rPr>
              <w:t xml:space="preserve"> </w:t>
            </w:r>
            <w:proofErr w:type="spellStart"/>
            <w:r>
              <w:rPr>
                <w:rFonts w:asciiTheme="majorBidi" w:eastAsia="Simplified Arabic" w:hAnsiTheme="majorBidi" w:cstheme="majorBidi" w:hint="cs"/>
                <w:b/>
                <w:bCs/>
                <w:kern w:val="2"/>
                <w:position w:val="0"/>
                <w:sz w:val="28"/>
                <w:szCs w:val="28"/>
                <w:rtl/>
                <w14:ligatures w14:val="standardContextual"/>
              </w:rPr>
              <w:t>professor</w:t>
            </w:r>
            <w:proofErr w:type="spellEnd"/>
          </w:p>
        </w:tc>
        <w:tc>
          <w:tcPr>
            <w:tcW w:w="1282" w:type="dxa"/>
          </w:tcPr>
          <w:p w14:paraId="773FE12C" w14:textId="6EB85336"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hint="cs"/>
                <w:b/>
                <w:bCs/>
                <w:rtl/>
              </w:rPr>
              <w:t>Jurisprudence</w:t>
            </w:r>
            <w:proofErr w:type="spellEnd"/>
            <w:r>
              <w:rPr>
                <w:rFonts w:hint="cs"/>
                <w:b/>
                <w:bCs/>
                <w:rtl/>
              </w:rPr>
              <w:t xml:space="preserve"> </w:t>
            </w:r>
            <w:proofErr w:type="spellStart"/>
            <w:r>
              <w:rPr>
                <w:rFonts w:hint="cs"/>
                <w:b/>
                <w:bCs/>
                <w:rtl/>
              </w:rPr>
              <w:t>and</w:t>
            </w:r>
            <w:proofErr w:type="spellEnd"/>
            <w:r>
              <w:rPr>
                <w:rFonts w:hint="cs"/>
                <w:b/>
                <w:bCs/>
                <w:rtl/>
              </w:rPr>
              <w:t xml:space="preserve"> </w:t>
            </w:r>
            <w:proofErr w:type="spellStart"/>
            <w:r>
              <w:rPr>
                <w:rFonts w:hint="cs"/>
                <w:b/>
                <w:bCs/>
                <w:rtl/>
              </w:rPr>
              <w:t>its</w:t>
            </w:r>
            <w:proofErr w:type="spellEnd"/>
            <w:r>
              <w:rPr>
                <w:rFonts w:hint="cs"/>
                <w:b/>
                <w:bCs/>
                <w:rtl/>
              </w:rPr>
              <w:t xml:space="preserve"> </w:t>
            </w:r>
            <w:proofErr w:type="spellStart"/>
            <w:r>
              <w:rPr>
                <w:rFonts w:hint="cs"/>
                <w:b/>
                <w:bCs/>
                <w:rtl/>
              </w:rPr>
              <w:t>principles</w:t>
            </w:r>
            <w:proofErr w:type="spellEnd"/>
          </w:p>
        </w:tc>
        <w:tc>
          <w:tcPr>
            <w:tcW w:w="1620" w:type="dxa"/>
          </w:tcPr>
          <w:p w14:paraId="68AE5170" w14:textId="04C12A25"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sidRPr="005436DF">
              <w:rPr>
                <w:rFonts w:hint="cs"/>
                <w:b/>
                <w:bCs/>
                <w:rtl/>
              </w:rPr>
              <w:t>Principles</w:t>
            </w:r>
            <w:proofErr w:type="spellEnd"/>
            <w:r w:rsidRPr="005436DF">
              <w:rPr>
                <w:rFonts w:hint="cs"/>
                <w:b/>
                <w:bCs/>
                <w:rtl/>
              </w:rPr>
              <w:t xml:space="preserve"> </w:t>
            </w:r>
            <w:proofErr w:type="spellStart"/>
            <w:r w:rsidRPr="005436DF">
              <w:rPr>
                <w:rFonts w:hint="cs"/>
                <w:b/>
                <w:bCs/>
                <w:rtl/>
              </w:rPr>
              <w:t>of</w:t>
            </w:r>
            <w:proofErr w:type="spellEnd"/>
            <w:r w:rsidRPr="005436DF">
              <w:rPr>
                <w:rFonts w:hint="cs"/>
                <w:b/>
                <w:bCs/>
                <w:rtl/>
              </w:rPr>
              <w:t xml:space="preserve"> </w:t>
            </w:r>
            <w:proofErr w:type="spellStart"/>
            <w:r w:rsidRPr="005436DF">
              <w:rPr>
                <w:rFonts w:hint="cs"/>
                <w:b/>
                <w:bCs/>
                <w:rtl/>
              </w:rPr>
              <w:t>Islamic</w:t>
            </w:r>
            <w:proofErr w:type="spellEnd"/>
            <w:r w:rsidRPr="005436DF">
              <w:rPr>
                <w:rFonts w:hint="cs"/>
                <w:b/>
                <w:bCs/>
                <w:rtl/>
              </w:rPr>
              <w:t xml:space="preserve"> </w:t>
            </w:r>
            <w:proofErr w:type="spellStart"/>
            <w:r w:rsidRPr="005436DF">
              <w:rPr>
                <w:rFonts w:hint="cs"/>
                <w:b/>
                <w:bCs/>
                <w:rtl/>
              </w:rPr>
              <w:t>Jurisprudence</w:t>
            </w:r>
            <w:proofErr w:type="spellEnd"/>
          </w:p>
        </w:tc>
        <w:tc>
          <w:tcPr>
            <w:tcW w:w="810" w:type="dxa"/>
          </w:tcPr>
          <w:p w14:paraId="02772AA8" w14:textId="7F5F0ABC"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30AC10E6"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5411254B" w14:textId="1356545C"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30D081A4" w14:textId="3CDCB79E"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C526D5" w:rsidRPr="00255FC5" w14:paraId="32746789" w14:textId="77777777" w:rsidTr="000B27AC">
        <w:trPr>
          <w:trHeight w:val="169"/>
          <w:jc w:val="center"/>
        </w:trPr>
        <w:tc>
          <w:tcPr>
            <w:tcW w:w="3195" w:type="dxa"/>
            <w:gridSpan w:val="2"/>
          </w:tcPr>
          <w:p w14:paraId="08CA118E" w14:textId="135D6B26" w:rsidR="00C526D5" w:rsidRPr="00885169" w:rsidRDefault="00C526D5"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b/>
                <w:bCs/>
                <w:kern w:val="2"/>
                <w:position w:val="0"/>
                <w:sz w:val="28"/>
                <w:szCs w:val="28"/>
                <w14:ligatures w14:val="standardContextual"/>
              </w:rPr>
              <w:t xml:space="preserve">Othman </w:t>
            </w:r>
            <w:proofErr w:type="spellStart"/>
            <w:r>
              <w:rPr>
                <w:rFonts w:asciiTheme="majorBidi" w:eastAsia="Simplified Arabic" w:hAnsiTheme="majorBidi" w:cstheme="majorBidi"/>
                <w:b/>
                <w:bCs/>
                <w:kern w:val="2"/>
                <w:position w:val="0"/>
                <w:sz w:val="28"/>
                <w:szCs w:val="28"/>
                <w14:ligatures w14:val="standardContextual"/>
              </w:rPr>
              <w:t>moafaq</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ahmed</w:t>
            </w:r>
            <w:proofErr w:type="spellEnd"/>
          </w:p>
        </w:tc>
        <w:tc>
          <w:tcPr>
            <w:tcW w:w="1530" w:type="dxa"/>
          </w:tcPr>
          <w:p w14:paraId="4B102297" w14:textId="76467BDE"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assistant professor</w:t>
            </w:r>
          </w:p>
        </w:tc>
        <w:tc>
          <w:tcPr>
            <w:tcW w:w="1282" w:type="dxa"/>
          </w:tcPr>
          <w:p w14:paraId="450BE8ED" w14:textId="1DC27EED"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b/>
                <w:bCs/>
              </w:rPr>
              <w:t>Invitation and sermon</w:t>
            </w:r>
          </w:p>
        </w:tc>
        <w:tc>
          <w:tcPr>
            <w:tcW w:w="1620" w:type="dxa"/>
          </w:tcPr>
          <w:p w14:paraId="74F39F6A" w14:textId="689CE98E" w:rsidR="00C526D5" w:rsidRPr="00885169" w:rsidRDefault="000B27AC"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b/>
                <w:bCs/>
              </w:rPr>
              <w:t>Islamic thought</w:t>
            </w:r>
          </w:p>
        </w:tc>
        <w:tc>
          <w:tcPr>
            <w:tcW w:w="810" w:type="dxa"/>
          </w:tcPr>
          <w:p w14:paraId="4137A51C" w14:textId="7C2BBCD0"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0EC609E7"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5E769784" w14:textId="71EF045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069F906D" w14:textId="7A7CF559"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C526D5" w:rsidRPr="00255FC5" w14:paraId="2E61DAD9" w14:textId="77777777" w:rsidTr="000B27AC">
        <w:trPr>
          <w:trHeight w:val="169"/>
          <w:jc w:val="center"/>
        </w:trPr>
        <w:tc>
          <w:tcPr>
            <w:tcW w:w="3195" w:type="dxa"/>
            <w:gridSpan w:val="2"/>
          </w:tcPr>
          <w:p w14:paraId="36B4C69D" w14:textId="79CDD6DC" w:rsidR="00C526D5" w:rsidRPr="00885169" w:rsidRDefault="00C526D5"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yosuf</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mohammed</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ali</w:t>
            </w:r>
            <w:proofErr w:type="spellEnd"/>
          </w:p>
        </w:tc>
        <w:tc>
          <w:tcPr>
            <w:tcW w:w="1530" w:type="dxa"/>
          </w:tcPr>
          <w:p w14:paraId="503458B0" w14:textId="35FE732C"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hint="cs"/>
                <w:b/>
                <w:bCs/>
                <w:kern w:val="2"/>
                <w:position w:val="0"/>
                <w:sz w:val="28"/>
                <w:szCs w:val="28"/>
                <w:rtl/>
                <w14:ligatures w14:val="standardContextual"/>
              </w:rPr>
              <w:t>assistant professor</w:t>
            </w:r>
          </w:p>
        </w:tc>
        <w:tc>
          <w:tcPr>
            <w:tcW w:w="1282" w:type="dxa"/>
          </w:tcPr>
          <w:p w14:paraId="033B481C" w14:textId="3CCFD172"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hint="cs"/>
                <w:b/>
                <w:bCs/>
                <w:rtl/>
              </w:rPr>
              <w:t>Jurisprudence</w:t>
            </w:r>
            <w:proofErr w:type="spellEnd"/>
            <w:r>
              <w:rPr>
                <w:rFonts w:hint="cs"/>
                <w:b/>
                <w:bCs/>
                <w:rtl/>
              </w:rPr>
              <w:t xml:space="preserve"> </w:t>
            </w:r>
            <w:proofErr w:type="spellStart"/>
            <w:r>
              <w:rPr>
                <w:rFonts w:hint="cs"/>
                <w:b/>
                <w:bCs/>
                <w:rtl/>
              </w:rPr>
              <w:t>and</w:t>
            </w:r>
            <w:proofErr w:type="spellEnd"/>
            <w:r>
              <w:rPr>
                <w:rFonts w:hint="cs"/>
                <w:b/>
                <w:bCs/>
                <w:rtl/>
              </w:rPr>
              <w:t xml:space="preserve"> </w:t>
            </w:r>
            <w:proofErr w:type="spellStart"/>
            <w:r>
              <w:rPr>
                <w:rFonts w:hint="cs"/>
                <w:b/>
                <w:bCs/>
                <w:rtl/>
              </w:rPr>
              <w:t>its</w:t>
            </w:r>
            <w:proofErr w:type="spellEnd"/>
            <w:r>
              <w:rPr>
                <w:rFonts w:hint="cs"/>
                <w:b/>
                <w:bCs/>
                <w:rtl/>
              </w:rPr>
              <w:t xml:space="preserve"> </w:t>
            </w:r>
            <w:proofErr w:type="spellStart"/>
            <w:r>
              <w:rPr>
                <w:rFonts w:hint="cs"/>
                <w:b/>
                <w:bCs/>
                <w:rtl/>
              </w:rPr>
              <w:t>principles</w:t>
            </w:r>
            <w:proofErr w:type="spellEnd"/>
          </w:p>
        </w:tc>
        <w:tc>
          <w:tcPr>
            <w:tcW w:w="1620" w:type="dxa"/>
          </w:tcPr>
          <w:p w14:paraId="18A4604F" w14:textId="0BA2CA6C" w:rsidR="00C526D5" w:rsidRPr="00277D97" w:rsidRDefault="00C526D5" w:rsidP="00C526D5">
            <w:pPr>
              <w:ind w:left="0" w:hanging="2"/>
              <w:jc w:val="center"/>
              <w:rPr>
                <w:rFonts w:asciiTheme="majorBidi" w:eastAsia="Simplified Arabic" w:hAnsiTheme="majorBidi" w:cstheme="majorBidi"/>
                <w:sz w:val="28"/>
                <w:szCs w:val="28"/>
                <w:rtl/>
              </w:rPr>
            </w:pPr>
            <w:proofErr w:type="spellStart"/>
            <w:r w:rsidRPr="005436DF">
              <w:rPr>
                <w:rFonts w:hint="cs"/>
                <w:b/>
                <w:bCs/>
                <w:rtl/>
              </w:rPr>
              <w:t>Principles</w:t>
            </w:r>
            <w:proofErr w:type="spellEnd"/>
            <w:r w:rsidRPr="005436DF">
              <w:rPr>
                <w:rFonts w:hint="cs"/>
                <w:b/>
                <w:bCs/>
                <w:rtl/>
              </w:rPr>
              <w:t xml:space="preserve"> </w:t>
            </w:r>
            <w:proofErr w:type="spellStart"/>
            <w:r w:rsidRPr="005436DF">
              <w:rPr>
                <w:rFonts w:hint="cs"/>
                <w:b/>
                <w:bCs/>
                <w:rtl/>
              </w:rPr>
              <w:t>of</w:t>
            </w:r>
            <w:proofErr w:type="spellEnd"/>
            <w:r w:rsidRPr="005436DF">
              <w:rPr>
                <w:rFonts w:hint="cs"/>
                <w:b/>
                <w:bCs/>
                <w:rtl/>
              </w:rPr>
              <w:t xml:space="preserve"> </w:t>
            </w:r>
            <w:proofErr w:type="spellStart"/>
            <w:r w:rsidRPr="005436DF">
              <w:rPr>
                <w:rFonts w:hint="cs"/>
                <w:b/>
                <w:bCs/>
                <w:rtl/>
              </w:rPr>
              <w:t>Islamic</w:t>
            </w:r>
            <w:proofErr w:type="spellEnd"/>
            <w:r w:rsidRPr="005436DF">
              <w:rPr>
                <w:rFonts w:hint="cs"/>
                <w:b/>
                <w:bCs/>
                <w:rtl/>
              </w:rPr>
              <w:t xml:space="preserve"> </w:t>
            </w:r>
            <w:proofErr w:type="spellStart"/>
            <w:r w:rsidRPr="005436DF">
              <w:rPr>
                <w:rFonts w:hint="cs"/>
                <w:b/>
                <w:bCs/>
                <w:rtl/>
              </w:rPr>
              <w:t>Jurisprudence</w:t>
            </w:r>
            <w:proofErr w:type="spellEnd"/>
          </w:p>
        </w:tc>
        <w:tc>
          <w:tcPr>
            <w:tcW w:w="810" w:type="dxa"/>
          </w:tcPr>
          <w:p w14:paraId="777ED089" w14:textId="34F774C5"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57131FEA"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13BC2F80" w14:textId="79868346"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3576ECA9" w14:textId="26DD4614"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C526D5" w:rsidRPr="00255FC5" w14:paraId="5B3B1BB8" w14:textId="77777777" w:rsidTr="000B27AC">
        <w:trPr>
          <w:trHeight w:val="169"/>
          <w:jc w:val="center"/>
        </w:trPr>
        <w:tc>
          <w:tcPr>
            <w:tcW w:w="3195" w:type="dxa"/>
            <w:gridSpan w:val="2"/>
          </w:tcPr>
          <w:p w14:paraId="7B158D4C" w14:textId="02EF9E3F" w:rsidR="00C526D5" w:rsidRPr="00885169" w:rsidRDefault="00C526D5"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b/>
                <w:bCs/>
                <w:kern w:val="2"/>
                <w:position w:val="0"/>
                <w:sz w:val="28"/>
                <w:szCs w:val="28"/>
                <w14:ligatures w14:val="standardContextual"/>
              </w:rPr>
              <w:t xml:space="preserve">Ahmed </w:t>
            </w:r>
            <w:proofErr w:type="spellStart"/>
            <w:r>
              <w:rPr>
                <w:rFonts w:asciiTheme="majorBidi" w:eastAsia="Simplified Arabic" w:hAnsiTheme="majorBidi" w:cstheme="majorBidi"/>
                <w:b/>
                <w:bCs/>
                <w:kern w:val="2"/>
                <w:position w:val="0"/>
                <w:sz w:val="28"/>
                <w:szCs w:val="28"/>
                <w14:ligatures w14:val="standardContextual"/>
              </w:rPr>
              <w:t>hashem</w:t>
            </w:r>
            <w:proofErr w:type="spellEnd"/>
            <w:r>
              <w:rPr>
                <w:rFonts w:asciiTheme="majorBidi" w:eastAsia="Simplified Arabic" w:hAnsiTheme="majorBidi" w:cstheme="majorBidi"/>
                <w:b/>
                <w:bCs/>
                <w:kern w:val="2"/>
                <w:position w:val="0"/>
                <w:sz w:val="28"/>
                <w:szCs w:val="28"/>
                <w14:ligatures w14:val="standardContextual"/>
              </w:rPr>
              <w:t xml:space="preserve"> </w:t>
            </w:r>
            <w:proofErr w:type="spellStart"/>
            <w:r>
              <w:rPr>
                <w:rFonts w:asciiTheme="majorBidi" w:eastAsia="Simplified Arabic" w:hAnsiTheme="majorBidi" w:cstheme="majorBidi"/>
                <w:b/>
                <w:bCs/>
                <w:kern w:val="2"/>
                <w:position w:val="0"/>
                <w:sz w:val="28"/>
                <w:szCs w:val="28"/>
                <w14:ligatures w14:val="standardContextual"/>
              </w:rPr>
              <w:t>mohammed</w:t>
            </w:r>
            <w:proofErr w:type="spellEnd"/>
          </w:p>
        </w:tc>
        <w:tc>
          <w:tcPr>
            <w:tcW w:w="1530" w:type="dxa"/>
          </w:tcPr>
          <w:p w14:paraId="04DA8DFB" w14:textId="6BBB9A25"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Mr</w:t>
            </w:r>
            <w:proofErr w:type="spellEnd"/>
          </w:p>
        </w:tc>
        <w:tc>
          <w:tcPr>
            <w:tcW w:w="1282" w:type="dxa"/>
          </w:tcPr>
          <w:p w14:paraId="4F8582EA" w14:textId="7D6C5D47" w:rsidR="00C526D5" w:rsidRPr="00C526D5"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lang w:val="en-US"/>
                <w14:ligatures w14:val="standardContextual"/>
              </w:rPr>
            </w:pPr>
            <w:r>
              <w:rPr>
                <w:b/>
                <w:bCs/>
                <w:lang w:val="en-US"/>
              </w:rPr>
              <w:t>Islamic history</w:t>
            </w:r>
          </w:p>
        </w:tc>
        <w:tc>
          <w:tcPr>
            <w:tcW w:w="1620" w:type="dxa"/>
          </w:tcPr>
          <w:p w14:paraId="4FFC35B4" w14:textId="2A2C4299" w:rsidR="00C526D5" w:rsidRPr="00885169" w:rsidRDefault="000B27AC"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b/>
                <w:bCs/>
              </w:rPr>
              <w:t>History of men</w:t>
            </w:r>
          </w:p>
        </w:tc>
        <w:tc>
          <w:tcPr>
            <w:tcW w:w="810" w:type="dxa"/>
          </w:tcPr>
          <w:p w14:paraId="19A52D69" w14:textId="14477120"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70CBC1A6"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53D0F976" w14:textId="3867166E"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12FEFCF6" w14:textId="11D632BA"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C526D5" w:rsidRPr="00255FC5" w14:paraId="17651EEF" w14:textId="77777777" w:rsidTr="000B27AC">
        <w:trPr>
          <w:trHeight w:val="169"/>
          <w:jc w:val="center"/>
        </w:trPr>
        <w:tc>
          <w:tcPr>
            <w:tcW w:w="3195" w:type="dxa"/>
            <w:gridSpan w:val="2"/>
          </w:tcPr>
          <w:p w14:paraId="05A33E16" w14:textId="1097058E" w:rsidR="00C526D5" w:rsidRPr="00885169" w:rsidRDefault="00C526D5" w:rsidP="006011BC">
            <w:pPr>
              <w:suppressAutoHyphens w:val="0"/>
              <w:spacing w:line="240" w:lineRule="auto"/>
              <w:ind w:leftChars="0" w:left="0" w:firstLineChars="0" w:firstLine="0"/>
              <w:jc w:val="center"/>
              <w:textDirection w:val="lrTb"/>
              <w:textAlignment w:val="auto"/>
              <w:outlineLvl w:val="9"/>
              <w:rPr>
                <w:rFonts w:asciiTheme="majorBidi" w:eastAsia="Calibri" w:hAnsiTheme="majorBidi" w:cstheme="majorBidi"/>
                <w:b/>
                <w:bCs/>
                <w:kern w:val="2"/>
                <w:position w:val="0"/>
                <w:sz w:val="28"/>
                <w:szCs w:val="28"/>
                <w:rtl/>
                <w14:ligatures w14:val="standardContextual"/>
              </w:rPr>
            </w:pPr>
            <w:proofErr w:type="spellStart"/>
            <w:r>
              <w:rPr>
                <w:rFonts w:asciiTheme="majorBidi" w:eastAsia="Calibri" w:hAnsiTheme="majorBidi" w:cstheme="majorBidi"/>
                <w:b/>
                <w:bCs/>
                <w:kern w:val="2"/>
                <w:position w:val="0"/>
                <w:sz w:val="28"/>
                <w:szCs w:val="28"/>
                <w14:ligatures w14:val="standardContextual"/>
              </w:rPr>
              <w:t>Nasrat</w:t>
            </w:r>
            <w:proofErr w:type="spellEnd"/>
            <w:r>
              <w:rPr>
                <w:rFonts w:asciiTheme="majorBidi" w:eastAsia="Calibri" w:hAnsiTheme="majorBidi" w:cstheme="majorBidi"/>
                <w:b/>
                <w:bCs/>
                <w:kern w:val="2"/>
                <w:position w:val="0"/>
                <w:sz w:val="28"/>
                <w:szCs w:val="28"/>
                <w14:ligatures w14:val="standardContextual"/>
              </w:rPr>
              <w:t xml:space="preserve"> </w:t>
            </w:r>
            <w:proofErr w:type="spellStart"/>
            <w:r>
              <w:rPr>
                <w:rFonts w:asciiTheme="majorBidi" w:eastAsia="Calibri" w:hAnsiTheme="majorBidi" w:cstheme="majorBidi"/>
                <w:b/>
                <w:bCs/>
                <w:kern w:val="2"/>
                <w:position w:val="0"/>
                <w:sz w:val="28"/>
                <w:szCs w:val="28"/>
                <w14:ligatures w14:val="standardContextual"/>
              </w:rPr>
              <w:t>hashem</w:t>
            </w:r>
            <w:proofErr w:type="spellEnd"/>
            <w:r>
              <w:rPr>
                <w:rFonts w:asciiTheme="majorBidi" w:eastAsia="Calibri" w:hAnsiTheme="majorBidi" w:cstheme="majorBidi"/>
                <w:b/>
                <w:bCs/>
                <w:kern w:val="2"/>
                <w:position w:val="0"/>
                <w:sz w:val="28"/>
                <w:szCs w:val="28"/>
                <w14:ligatures w14:val="standardContextual"/>
              </w:rPr>
              <w:t xml:space="preserve"> </w:t>
            </w:r>
            <w:proofErr w:type="spellStart"/>
            <w:r>
              <w:rPr>
                <w:rFonts w:asciiTheme="majorBidi" w:eastAsia="Calibri" w:hAnsiTheme="majorBidi" w:cstheme="majorBidi"/>
                <w:b/>
                <w:bCs/>
                <w:kern w:val="2"/>
                <w:position w:val="0"/>
                <w:sz w:val="28"/>
                <w:szCs w:val="28"/>
                <w14:ligatures w14:val="standardContextual"/>
              </w:rPr>
              <w:t>mohmmed</w:t>
            </w:r>
            <w:proofErr w:type="spellEnd"/>
          </w:p>
        </w:tc>
        <w:tc>
          <w:tcPr>
            <w:tcW w:w="1530" w:type="dxa"/>
          </w:tcPr>
          <w:p w14:paraId="6291761B" w14:textId="66291385"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roofErr w:type="spellStart"/>
            <w:r>
              <w:rPr>
                <w:rFonts w:asciiTheme="majorBidi" w:eastAsia="Simplified Arabic" w:hAnsiTheme="majorBidi" w:cstheme="majorBidi"/>
                <w:b/>
                <w:bCs/>
                <w:kern w:val="2"/>
                <w:position w:val="0"/>
                <w:sz w:val="28"/>
                <w:szCs w:val="28"/>
                <w14:ligatures w14:val="standardContextual"/>
              </w:rPr>
              <w:t>Mr</w:t>
            </w:r>
            <w:proofErr w:type="spellEnd"/>
          </w:p>
        </w:tc>
        <w:tc>
          <w:tcPr>
            <w:tcW w:w="1282" w:type="dxa"/>
          </w:tcPr>
          <w:p w14:paraId="016CD8C8" w14:textId="512AA2F9"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Islamic Sciences</w:t>
            </w:r>
          </w:p>
        </w:tc>
        <w:tc>
          <w:tcPr>
            <w:tcW w:w="1620" w:type="dxa"/>
          </w:tcPr>
          <w:p w14:paraId="47C52482" w14:textId="29AC75F7" w:rsidR="00C526D5" w:rsidRPr="00885169" w:rsidRDefault="000B27AC" w:rsidP="008328D0">
            <w:pPr>
              <w:suppressAutoHyphens w:val="0"/>
              <w:spacing w:line="240" w:lineRule="auto"/>
              <w:ind w:leftChars="0" w:left="0" w:firstLineChars="0" w:firstLine="0"/>
              <w:jc w:val="left"/>
              <w:textDirection w:val="lrTb"/>
              <w:textAlignment w:val="auto"/>
              <w:outlineLvl w:val="9"/>
              <w:rPr>
                <w:rFonts w:asciiTheme="majorBidi" w:eastAsia="Calibri" w:hAnsiTheme="majorBidi" w:cstheme="majorBidi"/>
                <w:b/>
                <w:bCs/>
                <w:color w:val="000000"/>
                <w:kern w:val="2"/>
                <w:position w:val="0"/>
                <w:sz w:val="28"/>
                <w:szCs w:val="28"/>
                <w:rtl/>
                <w14:ligatures w14:val="standardContextual"/>
              </w:rPr>
            </w:pPr>
            <w:r>
              <w:rPr>
                <w:b/>
                <w:bCs/>
              </w:rPr>
              <w:t>Hadith</w:t>
            </w:r>
          </w:p>
        </w:tc>
        <w:tc>
          <w:tcPr>
            <w:tcW w:w="810" w:type="dxa"/>
          </w:tcPr>
          <w:p w14:paraId="71165D60" w14:textId="13CB9E03"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0209227E"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337CDD91" w14:textId="65D4597E"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584CDA72" w14:textId="6164CBA8"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C526D5" w:rsidRPr="00255FC5" w14:paraId="2977B6F5" w14:textId="77777777" w:rsidTr="000B27AC">
        <w:trPr>
          <w:trHeight w:val="169"/>
          <w:jc w:val="center"/>
        </w:trPr>
        <w:tc>
          <w:tcPr>
            <w:tcW w:w="3195" w:type="dxa"/>
            <w:gridSpan w:val="2"/>
          </w:tcPr>
          <w:p w14:paraId="1D60704C" w14:textId="460ACECA" w:rsidR="00C526D5" w:rsidRPr="00885169" w:rsidRDefault="00C526D5" w:rsidP="006011BC">
            <w:pPr>
              <w:ind w:leftChars="0" w:left="0" w:firstLineChars="0" w:firstLine="0"/>
              <w:jc w:val="center"/>
              <w:rPr>
                <w:rFonts w:asciiTheme="majorBidi" w:eastAsia="Simplified Arabic" w:hAnsiTheme="majorBidi" w:cstheme="majorBidi"/>
                <w:b/>
                <w:bCs/>
                <w:kern w:val="2"/>
                <w:position w:val="0"/>
                <w:sz w:val="28"/>
                <w:szCs w:val="28"/>
                <w:rtl/>
                <w14:ligatures w14:val="standardContextual"/>
              </w:rPr>
            </w:pPr>
            <w:proofErr w:type="spellStart"/>
            <w:r>
              <w:rPr>
                <w:sz w:val="28"/>
                <w:szCs w:val="28"/>
              </w:rPr>
              <w:t>Meshel</w:t>
            </w:r>
            <w:proofErr w:type="spellEnd"/>
            <w:r>
              <w:rPr>
                <w:sz w:val="28"/>
                <w:szCs w:val="28"/>
              </w:rPr>
              <w:t xml:space="preserve"> </w:t>
            </w:r>
            <w:proofErr w:type="spellStart"/>
            <w:r>
              <w:rPr>
                <w:sz w:val="28"/>
                <w:szCs w:val="28"/>
              </w:rPr>
              <w:t>abdullah</w:t>
            </w:r>
            <w:proofErr w:type="spellEnd"/>
            <w:r>
              <w:rPr>
                <w:sz w:val="28"/>
                <w:szCs w:val="28"/>
              </w:rPr>
              <w:t xml:space="preserve"> </w:t>
            </w:r>
            <w:proofErr w:type="spellStart"/>
            <w:r>
              <w:rPr>
                <w:sz w:val="28"/>
                <w:szCs w:val="28"/>
              </w:rPr>
              <w:t>ali</w:t>
            </w:r>
            <w:proofErr w:type="spellEnd"/>
          </w:p>
        </w:tc>
        <w:tc>
          <w:tcPr>
            <w:tcW w:w="1530" w:type="dxa"/>
          </w:tcPr>
          <w:p w14:paraId="17C0D34D" w14:textId="14C4DE7B"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b/>
                <w:bCs/>
                <w:kern w:val="2"/>
                <w:position w:val="0"/>
                <w:sz w:val="28"/>
                <w:szCs w:val="28"/>
                <w14:ligatures w14:val="standardContextual"/>
              </w:rPr>
              <w:t>Teacher</w:t>
            </w:r>
          </w:p>
        </w:tc>
        <w:tc>
          <w:tcPr>
            <w:tcW w:w="1282" w:type="dxa"/>
          </w:tcPr>
          <w:p w14:paraId="5B76F395" w14:textId="6BBB1C7F"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hint="cs"/>
                <w:b/>
                <w:bCs/>
                <w:rtl/>
              </w:rPr>
              <w:t>Islamic Sciences</w:t>
            </w:r>
          </w:p>
        </w:tc>
        <w:tc>
          <w:tcPr>
            <w:tcW w:w="1620" w:type="dxa"/>
          </w:tcPr>
          <w:p w14:paraId="7D6B8752" w14:textId="4D32F55F" w:rsidR="00C526D5" w:rsidRPr="00885169" w:rsidRDefault="000B27AC"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b/>
                <w:bCs/>
              </w:rPr>
              <w:t>Doctrine</w:t>
            </w:r>
          </w:p>
        </w:tc>
        <w:tc>
          <w:tcPr>
            <w:tcW w:w="810" w:type="dxa"/>
          </w:tcPr>
          <w:p w14:paraId="21336015" w14:textId="05799436"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4AF9D2E1"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6D1BE5FD" w14:textId="1E7A2751"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sidRPr="00934167">
              <w:rPr>
                <w:rFonts w:hint="cs"/>
                <w:b/>
                <w:bCs/>
                <w:color w:val="000000"/>
                <w:rtl/>
                <w:lang w:bidi="ar-IQ"/>
              </w:rPr>
              <w:t>angel</w:t>
            </w:r>
          </w:p>
        </w:tc>
        <w:tc>
          <w:tcPr>
            <w:tcW w:w="945" w:type="dxa"/>
          </w:tcPr>
          <w:p w14:paraId="62531C76" w14:textId="72E5CDCF"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934167">
              <w:rPr>
                <w:rFonts w:hint="cs"/>
                <w:b/>
                <w:bCs/>
                <w:color w:val="000000"/>
                <w:rtl/>
                <w:lang w:bidi="ar-IQ"/>
              </w:rPr>
              <w:t>Nothing</w:t>
            </w:r>
          </w:p>
        </w:tc>
      </w:tr>
      <w:tr w:rsidR="000B27AC" w:rsidRPr="00255FC5" w14:paraId="68073251" w14:textId="77777777" w:rsidTr="000B27AC">
        <w:trPr>
          <w:trHeight w:val="169"/>
          <w:jc w:val="center"/>
        </w:trPr>
        <w:tc>
          <w:tcPr>
            <w:tcW w:w="3195" w:type="dxa"/>
            <w:gridSpan w:val="2"/>
          </w:tcPr>
          <w:p w14:paraId="7769FDA5" w14:textId="07860A30" w:rsidR="000B27AC" w:rsidRPr="007770EE" w:rsidRDefault="000B27AC" w:rsidP="006011BC">
            <w:pPr>
              <w:ind w:left="1" w:hanging="3"/>
              <w:jc w:val="center"/>
              <w:rPr>
                <w:sz w:val="28"/>
                <w:szCs w:val="28"/>
                <w:rtl/>
              </w:rPr>
            </w:pPr>
            <w:proofErr w:type="spellStart"/>
            <w:r>
              <w:rPr>
                <w:sz w:val="28"/>
                <w:szCs w:val="28"/>
              </w:rPr>
              <w:t>Satar</w:t>
            </w:r>
            <w:proofErr w:type="spellEnd"/>
            <w:r>
              <w:rPr>
                <w:sz w:val="28"/>
                <w:szCs w:val="28"/>
              </w:rPr>
              <w:t xml:space="preserve"> </w:t>
            </w:r>
            <w:proofErr w:type="spellStart"/>
            <w:r>
              <w:rPr>
                <w:sz w:val="28"/>
                <w:szCs w:val="28"/>
              </w:rPr>
              <w:t>mohammed</w:t>
            </w:r>
            <w:proofErr w:type="spellEnd"/>
            <w:r>
              <w:rPr>
                <w:sz w:val="28"/>
                <w:szCs w:val="28"/>
              </w:rPr>
              <w:t xml:space="preserve"> </w:t>
            </w:r>
            <w:proofErr w:type="spellStart"/>
            <w:r>
              <w:rPr>
                <w:sz w:val="28"/>
                <w:szCs w:val="28"/>
              </w:rPr>
              <w:t>abbas</w:t>
            </w:r>
            <w:proofErr w:type="spellEnd"/>
          </w:p>
        </w:tc>
        <w:tc>
          <w:tcPr>
            <w:tcW w:w="1530" w:type="dxa"/>
          </w:tcPr>
          <w:p w14:paraId="38348D57" w14:textId="2803EAA1" w:rsidR="000B27AC" w:rsidRDefault="000B27AC"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b/>
                <w:bCs/>
                <w:kern w:val="2"/>
                <w:position w:val="0"/>
                <w:sz w:val="28"/>
                <w:szCs w:val="28"/>
                <w14:ligatures w14:val="standardContextual"/>
              </w:rPr>
              <w:t>Teacher</w:t>
            </w:r>
          </w:p>
        </w:tc>
        <w:tc>
          <w:tcPr>
            <w:tcW w:w="1282" w:type="dxa"/>
          </w:tcPr>
          <w:p w14:paraId="531F19BF" w14:textId="655B663C" w:rsidR="000B27AC" w:rsidRDefault="000B27AC" w:rsidP="008328D0">
            <w:pPr>
              <w:suppressAutoHyphens w:val="0"/>
              <w:spacing w:line="240" w:lineRule="auto"/>
              <w:ind w:leftChars="0" w:left="0" w:firstLineChars="0" w:firstLine="0"/>
              <w:jc w:val="left"/>
              <w:textDirection w:val="lrTb"/>
              <w:textAlignment w:val="auto"/>
              <w:outlineLvl w:val="9"/>
              <w:rPr>
                <w:b/>
                <w:bCs/>
                <w:rtl/>
              </w:rPr>
            </w:pPr>
            <w:proofErr w:type="spellStart"/>
            <w:r>
              <w:rPr>
                <w:rFonts w:hint="cs"/>
                <w:b/>
                <w:bCs/>
                <w:rtl/>
              </w:rPr>
              <w:t>Islamic</w:t>
            </w:r>
            <w:proofErr w:type="spellEnd"/>
            <w:r>
              <w:rPr>
                <w:rFonts w:hint="cs"/>
                <w:b/>
                <w:bCs/>
                <w:rtl/>
              </w:rPr>
              <w:t xml:space="preserve"> </w:t>
            </w:r>
            <w:proofErr w:type="spellStart"/>
            <w:r>
              <w:rPr>
                <w:rFonts w:hint="cs"/>
                <w:b/>
                <w:bCs/>
                <w:rtl/>
              </w:rPr>
              <w:t>Sciences</w:t>
            </w:r>
            <w:proofErr w:type="spellEnd"/>
          </w:p>
        </w:tc>
        <w:tc>
          <w:tcPr>
            <w:tcW w:w="1620" w:type="dxa"/>
          </w:tcPr>
          <w:p w14:paraId="6B2B97BD" w14:textId="7C31A440" w:rsidR="000B27AC" w:rsidRDefault="000B27AC" w:rsidP="008328D0">
            <w:pPr>
              <w:suppressAutoHyphens w:val="0"/>
              <w:spacing w:line="240" w:lineRule="auto"/>
              <w:ind w:leftChars="0" w:left="0" w:firstLineChars="0" w:firstLine="0"/>
              <w:jc w:val="left"/>
              <w:textDirection w:val="lrTb"/>
              <w:textAlignment w:val="auto"/>
              <w:outlineLvl w:val="9"/>
              <w:rPr>
                <w:b/>
                <w:bCs/>
                <w:rtl/>
              </w:rPr>
            </w:pPr>
            <w:r>
              <w:rPr>
                <w:b/>
                <w:bCs/>
              </w:rPr>
              <w:t>Hadith</w:t>
            </w:r>
          </w:p>
        </w:tc>
        <w:tc>
          <w:tcPr>
            <w:tcW w:w="810" w:type="dxa"/>
          </w:tcPr>
          <w:p w14:paraId="02692852" w14:textId="77777777" w:rsidR="000B27AC" w:rsidRPr="00885169" w:rsidRDefault="000B27AC"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173C929B" w14:textId="77777777" w:rsidR="000B27AC" w:rsidRPr="00885169" w:rsidRDefault="000B27AC"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09D0FC5C" w14:textId="134A0406" w:rsidR="000B27AC" w:rsidRPr="00934167" w:rsidRDefault="000B27AC" w:rsidP="008328D0">
            <w:pPr>
              <w:suppressAutoHyphens w:val="0"/>
              <w:spacing w:line="240" w:lineRule="auto"/>
              <w:ind w:leftChars="0" w:left="0" w:firstLineChars="0" w:firstLine="0"/>
              <w:jc w:val="left"/>
              <w:textDirection w:val="lrTb"/>
              <w:textAlignment w:val="auto"/>
              <w:outlineLvl w:val="9"/>
              <w:rPr>
                <w:b/>
                <w:bCs/>
                <w:color w:val="000000"/>
                <w:rtl/>
                <w:lang w:bidi="ar-IQ"/>
              </w:rPr>
            </w:pPr>
            <w:r>
              <w:rPr>
                <w:rFonts w:hint="cs"/>
                <w:b/>
                <w:bCs/>
                <w:color w:val="000000"/>
                <w:rtl/>
                <w:lang w:bidi="ar-IQ"/>
              </w:rPr>
              <w:t>angel</w:t>
            </w:r>
          </w:p>
        </w:tc>
        <w:tc>
          <w:tcPr>
            <w:tcW w:w="945" w:type="dxa"/>
          </w:tcPr>
          <w:p w14:paraId="316E1ACF" w14:textId="5248432F" w:rsidR="000B27AC" w:rsidRPr="00934167" w:rsidRDefault="000B27AC" w:rsidP="008328D0">
            <w:pPr>
              <w:suppressAutoHyphens w:val="0"/>
              <w:spacing w:line="259" w:lineRule="auto"/>
              <w:ind w:leftChars="0" w:left="0" w:firstLineChars="0" w:firstLine="0"/>
              <w:jc w:val="left"/>
              <w:textDirection w:val="lrTb"/>
              <w:textAlignment w:val="auto"/>
              <w:outlineLvl w:val="9"/>
              <w:rPr>
                <w:b/>
                <w:bCs/>
                <w:color w:val="000000"/>
                <w:rtl/>
                <w:lang w:bidi="ar-IQ"/>
              </w:rPr>
            </w:pPr>
            <w:r>
              <w:rPr>
                <w:rFonts w:hint="cs"/>
                <w:b/>
                <w:bCs/>
                <w:color w:val="000000"/>
                <w:rtl/>
                <w:lang w:bidi="ar-IQ"/>
              </w:rPr>
              <w:t>Nothing</w:t>
            </w:r>
          </w:p>
        </w:tc>
      </w:tr>
      <w:tr w:rsidR="00C526D5" w:rsidRPr="00255FC5" w14:paraId="04AAC4DA" w14:textId="77777777" w:rsidTr="000B27AC">
        <w:trPr>
          <w:trHeight w:val="169"/>
          <w:jc w:val="center"/>
        </w:trPr>
        <w:tc>
          <w:tcPr>
            <w:tcW w:w="3195" w:type="dxa"/>
            <w:gridSpan w:val="2"/>
          </w:tcPr>
          <w:p w14:paraId="00E91904" w14:textId="2FA9285C" w:rsidR="00C526D5" w:rsidRPr="00885169" w:rsidRDefault="00C526D5" w:rsidP="006011BC">
            <w:pPr>
              <w:suppressAutoHyphens w:val="0"/>
              <w:spacing w:line="240" w:lineRule="auto"/>
              <w:ind w:leftChars="0" w:left="0" w:firstLineChars="0" w:firstLine="0"/>
              <w:jc w:val="center"/>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b/>
                <w:bCs/>
                <w:kern w:val="2"/>
                <w:position w:val="0"/>
                <w:sz w:val="28"/>
                <w:szCs w:val="28"/>
                <w14:ligatures w14:val="standardContextual"/>
              </w:rPr>
              <w:t xml:space="preserve">Mohammed </w:t>
            </w:r>
            <w:proofErr w:type="spellStart"/>
            <w:r>
              <w:rPr>
                <w:rFonts w:asciiTheme="majorBidi" w:eastAsia="Simplified Arabic" w:hAnsiTheme="majorBidi" w:cstheme="majorBidi"/>
                <w:b/>
                <w:bCs/>
                <w:kern w:val="2"/>
                <w:position w:val="0"/>
                <w:sz w:val="28"/>
                <w:szCs w:val="28"/>
                <w14:ligatures w14:val="standardContextual"/>
              </w:rPr>
              <w:t>ab</w:t>
            </w:r>
            <w:proofErr w:type="spellEnd"/>
            <w:r w:rsidR="006011BC">
              <w:rPr>
                <w:rFonts w:asciiTheme="majorBidi" w:eastAsia="Simplified Arabic" w:hAnsiTheme="majorBidi" w:cstheme="majorBidi"/>
                <w:b/>
                <w:bCs/>
                <w:kern w:val="2"/>
                <w:position w:val="0"/>
                <w:sz w:val="28"/>
                <w:szCs w:val="28"/>
                <w:lang w:val="en-US"/>
                <w14:ligatures w14:val="standardContextual"/>
              </w:rPr>
              <w:t>e</w:t>
            </w:r>
            <w:r>
              <w:rPr>
                <w:rFonts w:asciiTheme="majorBidi" w:eastAsia="Simplified Arabic" w:hAnsiTheme="majorBidi" w:cstheme="majorBidi"/>
                <w:b/>
                <w:bCs/>
                <w:kern w:val="2"/>
                <w:position w:val="0"/>
                <w:sz w:val="28"/>
                <w:szCs w:val="28"/>
                <w14:ligatures w14:val="standardContextual"/>
              </w:rPr>
              <w:t xml:space="preserve">d </w:t>
            </w:r>
            <w:proofErr w:type="spellStart"/>
            <w:r>
              <w:rPr>
                <w:rFonts w:asciiTheme="majorBidi" w:eastAsia="Simplified Arabic" w:hAnsiTheme="majorBidi" w:cstheme="majorBidi"/>
                <w:b/>
                <w:bCs/>
                <w:kern w:val="2"/>
                <w:position w:val="0"/>
                <w:sz w:val="28"/>
                <w:szCs w:val="28"/>
                <w14:ligatures w14:val="standardContextual"/>
              </w:rPr>
              <w:t>ali</w:t>
            </w:r>
            <w:proofErr w:type="spellEnd"/>
          </w:p>
        </w:tc>
        <w:tc>
          <w:tcPr>
            <w:tcW w:w="1530" w:type="dxa"/>
          </w:tcPr>
          <w:p w14:paraId="0971684D" w14:textId="0E83C7F4" w:rsidR="00C526D5" w:rsidRPr="000B27AC" w:rsidRDefault="00C526D5" w:rsidP="008328D0">
            <w:pPr>
              <w:suppressAutoHyphens w:val="0"/>
              <w:spacing w:line="240" w:lineRule="auto"/>
              <w:ind w:leftChars="0" w:left="0" w:firstLineChars="0" w:firstLine="0"/>
              <w:jc w:val="left"/>
              <w:textDirection w:val="lrTb"/>
              <w:textAlignment w:val="auto"/>
              <w:outlineLvl w:val="9"/>
              <w:rPr>
                <w:b/>
                <w:bCs/>
                <w:rtl/>
              </w:rPr>
            </w:pPr>
            <w:r w:rsidRPr="000B27AC">
              <w:rPr>
                <w:b/>
                <w:bCs/>
              </w:rPr>
              <w:t>Teacher</w:t>
            </w:r>
          </w:p>
        </w:tc>
        <w:tc>
          <w:tcPr>
            <w:tcW w:w="1282" w:type="dxa"/>
          </w:tcPr>
          <w:p w14:paraId="5EBB0E24" w14:textId="7C70120B" w:rsidR="00C526D5" w:rsidRPr="000B27AC" w:rsidRDefault="000B27AC" w:rsidP="008328D0">
            <w:pPr>
              <w:suppressAutoHyphens w:val="0"/>
              <w:spacing w:line="240" w:lineRule="auto"/>
              <w:ind w:leftChars="0" w:left="0" w:firstLineChars="0" w:firstLine="0"/>
              <w:jc w:val="left"/>
              <w:textDirection w:val="lrTb"/>
              <w:textAlignment w:val="auto"/>
              <w:outlineLvl w:val="9"/>
              <w:rPr>
                <w:b/>
                <w:bCs/>
                <w:rtl/>
              </w:rPr>
            </w:pPr>
            <w:r w:rsidRPr="000B27AC">
              <w:rPr>
                <w:b/>
                <w:bCs/>
              </w:rPr>
              <w:t>Physical education</w:t>
            </w:r>
          </w:p>
        </w:tc>
        <w:tc>
          <w:tcPr>
            <w:tcW w:w="1620" w:type="dxa"/>
          </w:tcPr>
          <w:p w14:paraId="491A5AF3" w14:textId="09830B76" w:rsidR="00C526D5" w:rsidRPr="00885169" w:rsidRDefault="000B27AC"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r>
              <w:rPr>
                <w:rFonts w:asciiTheme="majorBidi" w:eastAsia="Simplified Arabic" w:hAnsiTheme="majorBidi" w:cstheme="majorBidi"/>
                <w:b/>
                <w:bCs/>
                <w:kern w:val="2"/>
                <w:position w:val="0"/>
                <w:sz w:val="28"/>
                <w:szCs w:val="28"/>
                <w14:ligatures w14:val="standardContextual"/>
              </w:rPr>
              <w:t>Teaching methods</w:t>
            </w:r>
          </w:p>
        </w:tc>
        <w:tc>
          <w:tcPr>
            <w:tcW w:w="810" w:type="dxa"/>
          </w:tcPr>
          <w:p w14:paraId="131FF299"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4BAA94A6"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6A157F91" w14:textId="2D77ED29"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55CBC0A8" w14:textId="77777777"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rtl/>
                <w14:ligatures w14:val="standardContextual"/>
              </w:rPr>
            </w:pPr>
          </w:p>
        </w:tc>
      </w:tr>
      <w:tr w:rsidR="00C526D5" w:rsidRPr="00255FC5" w14:paraId="6D3F2698" w14:textId="77777777" w:rsidTr="000B27AC">
        <w:trPr>
          <w:trHeight w:val="169"/>
          <w:jc w:val="center"/>
        </w:trPr>
        <w:tc>
          <w:tcPr>
            <w:tcW w:w="3195" w:type="dxa"/>
            <w:gridSpan w:val="2"/>
          </w:tcPr>
          <w:p w14:paraId="264E8E2D" w14:textId="231D6D6F"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2EB129EB" w14:textId="60D33ECF"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282" w:type="dxa"/>
          </w:tcPr>
          <w:p w14:paraId="5DA1E07B"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262DACCC" w14:textId="0D35B7A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414AC6FB"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6CC05FDA"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2B2A11C7" w14:textId="4984F848"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07F8C235" w14:textId="77777777"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rtl/>
                <w14:ligatures w14:val="standardContextual"/>
              </w:rPr>
            </w:pPr>
          </w:p>
        </w:tc>
      </w:tr>
      <w:tr w:rsidR="00C526D5" w:rsidRPr="00255FC5" w14:paraId="6FF552B7" w14:textId="77777777" w:rsidTr="000B27AC">
        <w:trPr>
          <w:trHeight w:val="169"/>
          <w:jc w:val="center"/>
        </w:trPr>
        <w:tc>
          <w:tcPr>
            <w:tcW w:w="3195" w:type="dxa"/>
            <w:gridSpan w:val="2"/>
          </w:tcPr>
          <w:p w14:paraId="2AB89007" w14:textId="1B990B31"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057A2B4C" w14:textId="2D511B82"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282" w:type="dxa"/>
          </w:tcPr>
          <w:p w14:paraId="3ADBB26A"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19586201" w14:textId="6EC5977A"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6EB47D81"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1D3FA019"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2CED97A8" w14:textId="3AFBF3D2"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31DFC0D4" w14:textId="77777777"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rtl/>
                <w14:ligatures w14:val="standardContextual"/>
              </w:rPr>
            </w:pPr>
          </w:p>
        </w:tc>
      </w:tr>
      <w:tr w:rsidR="00C526D5" w:rsidRPr="00255FC5" w14:paraId="4117B27C" w14:textId="77777777" w:rsidTr="000B27AC">
        <w:trPr>
          <w:trHeight w:val="169"/>
          <w:jc w:val="center"/>
        </w:trPr>
        <w:tc>
          <w:tcPr>
            <w:tcW w:w="3195" w:type="dxa"/>
            <w:gridSpan w:val="2"/>
          </w:tcPr>
          <w:p w14:paraId="31731E2F" w14:textId="4FE64912"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2859B38A" w14:textId="4363349D"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282" w:type="dxa"/>
          </w:tcPr>
          <w:p w14:paraId="14496D08"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5FE892B6" w14:textId="4B101785"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785142E7"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6080A29C"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41EB1CE7" w14:textId="594F1CC8"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73C0A8C6" w14:textId="77777777"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rtl/>
                <w14:ligatures w14:val="standardContextual"/>
              </w:rPr>
            </w:pPr>
          </w:p>
        </w:tc>
      </w:tr>
      <w:tr w:rsidR="00C526D5" w:rsidRPr="00255FC5" w14:paraId="7614CC9D" w14:textId="77777777" w:rsidTr="000B27AC">
        <w:trPr>
          <w:trHeight w:val="169"/>
          <w:jc w:val="center"/>
        </w:trPr>
        <w:tc>
          <w:tcPr>
            <w:tcW w:w="3195" w:type="dxa"/>
            <w:gridSpan w:val="2"/>
          </w:tcPr>
          <w:p w14:paraId="452710F2" w14:textId="0037C63E"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530" w:type="dxa"/>
          </w:tcPr>
          <w:p w14:paraId="06C1DBD9" w14:textId="48CD1F54"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282" w:type="dxa"/>
          </w:tcPr>
          <w:p w14:paraId="561BD5B1"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1620" w:type="dxa"/>
          </w:tcPr>
          <w:p w14:paraId="04E1DA8B" w14:textId="75012AA0"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810" w:type="dxa"/>
          </w:tcPr>
          <w:p w14:paraId="6789C7E8"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540" w:type="dxa"/>
          </w:tcPr>
          <w:p w14:paraId="2BC6FF13" w14:textId="77777777"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14:ligatures w14:val="standardContextual"/>
              </w:rPr>
            </w:pPr>
          </w:p>
        </w:tc>
        <w:tc>
          <w:tcPr>
            <w:tcW w:w="720" w:type="dxa"/>
          </w:tcPr>
          <w:p w14:paraId="0C34560B" w14:textId="508E0FCE" w:rsidR="00C526D5" w:rsidRPr="00885169" w:rsidRDefault="00C526D5" w:rsidP="008328D0">
            <w:pPr>
              <w:suppressAutoHyphens w:val="0"/>
              <w:spacing w:line="240" w:lineRule="auto"/>
              <w:ind w:leftChars="0" w:left="0" w:firstLineChars="0" w:firstLine="0"/>
              <w:jc w:val="left"/>
              <w:textDirection w:val="lrTb"/>
              <w:textAlignment w:val="auto"/>
              <w:outlineLvl w:val="9"/>
              <w:rPr>
                <w:rFonts w:asciiTheme="majorBidi" w:eastAsia="Simplified Arabic" w:hAnsiTheme="majorBidi" w:cstheme="majorBidi"/>
                <w:b/>
                <w:bCs/>
                <w:kern w:val="2"/>
                <w:position w:val="0"/>
                <w:sz w:val="28"/>
                <w:szCs w:val="28"/>
                <w:rtl/>
                <w14:ligatures w14:val="standardContextual"/>
              </w:rPr>
            </w:pPr>
          </w:p>
        </w:tc>
        <w:tc>
          <w:tcPr>
            <w:tcW w:w="945" w:type="dxa"/>
          </w:tcPr>
          <w:p w14:paraId="4ED5AB2D" w14:textId="77777777" w:rsidR="00C526D5" w:rsidRPr="00885169" w:rsidRDefault="00C526D5" w:rsidP="008328D0">
            <w:pPr>
              <w:suppressAutoHyphens w:val="0"/>
              <w:spacing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rtl/>
                <w14:ligatures w14:val="standardContextual"/>
              </w:rPr>
            </w:pPr>
          </w:p>
        </w:tc>
      </w:tr>
    </w:tbl>
    <w:p w14:paraId="6AD9CAFD" w14:textId="77777777" w:rsidR="003F48F8" w:rsidRPr="00255FC5" w:rsidRDefault="003F48F8" w:rsidP="00255FC5">
      <w:pPr>
        <w:shd w:val="clear" w:color="auto" w:fill="FFFFFF"/>
        <w:suppressAutoHyphens w:val="0"/>
        <w:spacing w:after="160" w:line="259" w:lineRule="auto"/>
        <w:ind w:leftChars="0" w:left="0" w:firstLineChars="0" w:firstLine="0"/>
        <w:jc w:val="left"/>
        <w:textDirection w:val="lrTb"/>
        <w:textAlignment w:val="auto"/>
        <w:outlineLvl w:val="9"/>
        <w:rPr>
          <w:rFonts w:ascii="Calibri" w:eastAsia="Simplified Arabic" w:hAnsi="Calibri" w:cs="Calibri"/>
          <w:kern w:val="2"/>
          <w:position w:val="0"/>
          <w:sz w:val="24"/>
          <w:szCs w:val="24"/>
          <w14:ligatures w14:val="standardContextual"/>
        </w:rPr>
      </w:pPr>
    </w:p>
    <w:tbl>
      <w:tblPr>
        <w:bidiVisual/>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0"/>
      </w:tblGrid>
      <w:tr w:rsidR="00255FC5" w:rsidRPr="00255FC5" w14:paraId="2268221A" w14:textId="77777777" w:rsidTr="00E651E9">
        <w:trPr>
          <w:jc w:val="center"/>
        </w:trPr>
        <w:tc>
          <w:tcPr>
            <w:tcW w:w="10170" w:type="dxa"/>
            <w:shd w:val="clear" w:color="auto" w:fill="DEEAF6"/>
          </w:tcPr>
          <w:p w14:paraId="2E91975A"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Professional Development</w:t>
            </w:r>
          </w:p>
        </w:tc>
      </w:tr>
      <w:tr w:rsidR="00255FC5" w:rsidRPr="00255FC5" w14:paraId="2BC360F7" w14:textId="77777777" w:rsidTr="00E651E9">
        <w:trPr>
          <w:jc w:val="center"/>
        </w:trPr>
        <w:tc>
          <w:tcPr>
            <w:tcW w:w="10170" w:type="dxa"/>
            <w:shd w:val="clear" w:color="auto" w:fill="BDD6EE"/>
          </w:tcPr>
          <w:p w14:paraId="0FF10116"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Orienting new faculty members</w:t>
            </w:r>
          </w:p>
        </w:tc>
      </w:tr>
      <w:tr w:rsidR="00255FC5" w:rsidRPr="00255FC5" w14:paraId="25D80899" w14:textId="77777777" w:rsidTr="00E651E9">
        <w:trPr>
          <w:jc w:val="center"/>
        </w:trPr>
        <w:tc>
          <w:tcPr>
            <w:tcW w:w="10170" w:type="dxa"/>
          </w:tcPr>
          <w:p w14:paraId="016BB183" w14:textId="67DEF5D6" w:rsidR="00255FC5" w:rsidRPr="00255FC5" w:rsidRDefault="00255FC5" w:rsidP="00D5266F">
            <w:pPr>
              <w:numPr>
                <w:ilvl w:val="0"/>
                <w:numId w:val="28"/>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Introducing new faculty members to the college's vision, mission, goals, organizational structure, policies and procedures.</w:t>
            </w:r>
          </w:p>
          <w:p w14:paraId="1B859089" w14:textId="77777777" w:rsidR="00255FC5" w:rsidRPr="00255FC5" w:rsidRDefault="00255FC5" w:rsidP="00A442E2">
            <w:pPr>
              <w:numPr>
                <w:ilvl w:val="0"/>
                <w:numId w:val="28"/>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To enable new faculty members to gain a better understanding of their rights and obligations.</w:t>
            </w:r>
          </w:p>
          <w:p w14:paraId="6E06961C" w14:textId="77777777" w:rsidR="00255FC5" w:rsidRPr="00255FC5" w:rsidRDefault="00255FC5" w:rsidP="00A442E2">
            <w:pPr>
              <w:numPr>
                <w:ilvl w:val="0"/>
                <w:numId w:val="28"/>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Providing new faculty members with detailed information about the college's facilities and services.</w:t>
            </w:r>
          </w:p>
          <w:p w14:paraId="0DB99A50" w14:textId="18050800" w:rsidR="00255FC5" w:rsidRPr="00255FC5" w:rsidRDefault="00255FC5" w:rsidP="00A442E2">
            <w:pPr>
              <w:numPr>
                <w:ilvl w:val="0"/>
                <w:numId w:val="28"/>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lang w:bidi="ar-IQ"/>
                <w14:ligatures w14:val="standardContextual"/>
              </w:rPr>
              <w:t xml:space="preserve">Encouraging new faculty members to participate in seminars and development workshops </w:t>
            </w:r>
            <w:r w:rsidR="00A442E2">
              <w:rPr>
                <w:rFonts w:eastAsia="Simplified Arabic" w:hint="cs"/>
                <w:b/>
                <w:bCs/>
                <w:kern w:val="2"/>
                <w:position w:val="0"/>
                <w:sz w:val="28"/>
                <w:szCs w:val="28"/>
                <w:rtl/>
                <w14:ligatures w14:val="standardContextual"/>
              </w:rPr>
              <w:t>.</w:t>
            </w:r>
          </w:p>
          <w:p w14:paraId="24619ABF" w14:textId="0AEBED8E" w:rsidR="00255FC5" w:rsidRPr="00255FC5" w:rsidRDefault="00255FC5" w:rsidP="00A442E2">
            <w:pPr>
              <w:numPr>
                <w:ilvl w:val="0"/>
                <w:numId w:val="28"/>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lang w:bidi="ar-IQ"/>
                <w14:ligatures w14:val="standardContextual"/>
              </w:rPr>
              <w:t xml:space="preserve">He urged new faculty members to participate in local and international conferences </w:t>
            </w:r>
            <w:r w:rsidR="00A442E2">
              <w:rPr>
                <w:rFonts w:eastAsia="Simplified Arabic" w:hint="cs"/>
                <w:b/>
                <w:bCs/>
                <w:kern w:val="2"/>
                <w:position w:val="0"/>
                <w:sz w:val="28"/>
                <w:szCs w:val="28"/>
                <w:rtl/>
                <w14:ligatures w14:val="standardContextual"/>
              </w:rPr>
              <w:t>.</w:t>
            </w:r>
          </w:p>
          <w:p w14:paraId="4F7A6741" w14:textId="54F30AA3" w:rsidR="00255FC5" w:rsidRPr="00255FC5" w:rsidRDefault="00255FC5" w:rsidP="00A442E2">
            <w:pPr>
              <w:numPr>
                <w:ilvl w:val="0"/>
                <w:numId w:val="28"/>
              </w:numPr>
              <w:suppressAutoHyphens w:val="0"/>
              <w:spacing w:line="240" w:lineRule="auto"/>
              <w:ind w:leftChars="0" w:firstLineChars="0"/>
              <w:jc w:val="left"/>
              <w:textDirection w:val="lrTb"/>
              <w:textAlignment w:val="auto"/>
              <w:outlineLvl w:val="9"/>
              <w:rPr>
                <w:rFonts w:eastAsia="Simplified Arabic"/>
                <w:b/>
                <w:bCs/>
                <w:kern w:val="2"/>
                <w:position w:val="0"/>
                <w:sz w:val="28"/>
                <w:szCs w:val="28"/>
                <w14:ligatures w14:val="standardContextual"/>
              </w:rPr>
            </w:pPr>
            <w:r w:rsidRPr="00255FC5">
              <w:rPr>
                <w:rFonts w:eastAsia="Simplified Arabic" w:hint="cs"/>
                <w:b/>
                <w:bCs/>
                <w:kern w:val="2"/>
                <w:position w:val="0"/>
                <w:sz w:val="28"/>
                <w:szCs w:val="28"/>
                <w:rtl/>
                <w:lang w:bidi="ar-IQ"/>
                <w14:ligatures w14:val="standardContextual"/>
              </w:rPr>
              <w:t xml:space="preserve">Encouraging them to publish scientific research in peer-reviewed journals </w:t>
            </w:r>
            <w:r w:rsidR="00A442E2">
              <w:rPr>
                <w:rFonts w:eastAsia="Simplified Arabic" w:hint="cs"/>
                <w:b/>
                <w:bCs/>
                <w:kern w:val="2"/>
                <w:position w:val="0"/>
                <w:sz w:val="28"/>
                <w:szCs w:val="28"/>
                <w:rtl/>
                <w14:ligatures w14:val="standardContextual"/>
              </w:rPr>
              <w:t>.</w:t>
            </w:r>
          </w:p>
        </w:tc>
      </w:tr>
      <w:tr w:rsidR="00255FC5" w:rsidRPr="00255FC5" w14:paraId="715808FC" w14:textId="77777777" w:rsidTr="00E651E9">
        <w:trPr>
          <w:jc w:val="center"/>
        </w:trPr>
        <w:tc>
          <w:tcPr>
            <w:tcW w:w="10170" w:type="dxa"/>
            <w:shd w:val="clear" w:color="auto" w:fill="BDD6EE"/>
          </w:tcPr>
          <w:p w14:paraId="6BCEA335" w14:textId="77777777" w:rsidR="00255FC5" w:rsidRPr="00255FC5" w:rsidRDefault="00255FC5" w:rsidP="00255FC5">
            <w:pPr>
              <w:tabs>
                <w:tab w:val="left" w:pos="3698"/>
              </w:tabs>
              <w:suppressAutoHyphens w:val="0"/>
              <w:spacing w:after="160" w:line="259" w:lineRule="auto"/>
              <w:ind w:leftChars="0" w:left="0" w:firstLineChars="0" w:firstLine="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Professional development of faculty members</w:t>
            </w:r>
            <w:r w:rsidRPr="00255FC5">
              <w:rPr>
                <w:rFonts w:eastAsia="Simplified Arabic"/>
                <w:bCs/>
                <w:kern w:val="2"/>
                <w:position w:val="0"/>
                <w:sz w:val="28"/>
                <w:szCs w:val="28"/>
                <w:rtl/>
                <w14:ligatures w14:val="standardContextual"/>
              </w:rPr>
              <w:tab/>
            </w:r>
          </w:p>
        </w:tc>
      </w:tr>
      <w:tr w:rsidR="00255FC5" w:rsidRPr="00255FC5" w14:paraId="76894982" w14:textId="77777777" w:rsidTr="00E651E9">
        <w:trPr>
          <w:jc w:val="center"/>
        </w:trPr>
        <w:tc>
          <w:tcPr>
            <w:tcW w:w="10170" w:type="dxa"/>
          </w:tcPr>
          <w:p w14:paraId="595D9891" w14:textId="77777777" w:rsidR="00255FC5" w:rsidRPr="00255FC5" w:rsidRDefault="00255FC5" w:rsidP="00255FC5">
            <w:pPr>
              <w:numPr>
                <w:ilvl w:val="0"/>
                <w:numId w:val="34"/>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rtl/>
                <w:lang w:bidi="ar-IQ"/>
                <w14:ligatures w14:val="standardContextual"/>
              </w:rPr>
            </w:pPr>
            <w:r w:rsidRPr="00255FC5">
              <w:rPr>
                <w:rFonts w:eastAsia="Calibri" w:hint="cs"/>
                <w:b/>
                <w:bCs/>
                <w:kern w:val="2"/>
                <w:position w:val="0"/>
                <w:sz w:val="28"/>
                <w:szCs w:val="28"/>
                <w:rtl/>
                <w:lang w:bidi="ar-IQ"/>
                <w14:ligatures w14:val="standardContextual"/>
              </w:rPr>
              <w:t xml:space="preserve">He urged </w:t>
            </w:r>
            <w:r w:rsidRPr="00255FC5">
              <w:rPr>
                <w:rFonts w:eastAsia="Calibri"/>
                <w:b/>
                <w:bCs/>
                <w:kern w:val="2"/>
                <w:position w:val="0"/>
                <w:sz w:val="28"/>
                <w:szCs w:val="28"/>
                <w:rtl/>
                <w14:ligatures w14:val="standardContextual"/>
              </w:rPr>
              <w:t xml:space="preserve">faculty members </w:t>
            </w:r>
            <w:r w:rsidRPr="00255FC5">
              <w:rPr>
                <w:rFonts w:eastAsia="Calibri" w:hint="cs"/>
                <w:b/>
                <w:bCs/>
                <w:kern w:val="2"/>
                <w:position w:val="0"/>
                <w:sz w:val="28"/>
                <w:szCs w:val="28"/>
                <w:rtl/>
                <w:lang w:bidi="ar-IQ"/>
                <w14:ligatures w14:val="standardContextual"/>
              </w:rPr>
              <w:t>to participate in seminars and development workshops in the administrative and scientific fields.</w:t>
            </w:r>
          </w:p>
          <w:p w14:paraId="76B2D79A" w14:textId="77777777" w:rsidR="00255FC5" w:rsidRPr="00255FC5" w:rsidRDefault="00255FC5" w:rsidP="00255FC5">
            <w:pPr>
              <w:numPr>
                <w:ilvl w:val="0"/>
                <w:numId w:val="34"/>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Working to publish outstanding scientific research by fourth-year students in order to push the scientific movement in the right direction.</w:t>
            </w:r>
          </w:p>
          <w:p w14:paraId="4606227C" w14:textId="77777777" w:rsidR="00255FC5" w:rsidRPr="00255FC5" w:rsidRDefault="00255FC5" w:rsidP="00255FC5">
            <w:pPr>
              <w:numPr>
                <w:ilvl w:val="0"/>
                <w:numId w:val="34"/>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Encouraging the creation of books that include the course syllabi agreed upon by the scientific committees.</w:t>
            </w:r>
          </w:p>
          <w:p w14:paraId="7465CC7B" w14:textId="77777777" w:rsidR="00255FC5" w:rsidRPr="00255FC5" w:rsidRDefault="00255FC5" w:rsidP="00255FC5">
            <w:pPr>
              <w:numPr>
                <w:ilvl w:val="0"/>
                <w:numId w:val="34"/>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Paying attention to the extent of adherence to the specified time for submitting assignments.</w:t>
            </w:r>
          </w:p>
          <w:p w14:paraId="006277EF" w14:textId="77777777" w:rsidR="00255FC5" w:rsidRPr="00255FC5" w:rsidRDefault="00255FC5" w:rsidP="00255FC5">
            <w:pPr>
              <w:numPr>
                <w:ilvl w:val="0"/>
                <w:numId w:val="34"/>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Writing periodic research papers within the specific area of specialization and discussing them within the department's plan.</w:t>
            </w:r>
          </w:p>
          <w:p w14:paraId="5C9FB901" w14:textId="77777777" w:rsidR="00255FC5" w:rsidRPr="00255FC5" w:rsidRDefault="00255FC5" w:rsidP="00255FC5">
            <w:pPr>
              <w:numPr>
                <w:ilvl w:val="0"/>
                <w:numId w:val="34"/>
              </w:numPr>
              <w:suppressAutoHyphens w:val="0"/>
              <w:spacing w:after="160" w:line="240" w:lineRule="auto"/>
              <w:ind w:leftChars="0" w:firstLineChars="0"/>
              <w:contextualSpacing/>
              <w:jc w:val="left"/>
              <w:textDirection w:val="lrTb"/>
              <w:textAlignment w:val="auto"/>
              <w:outlineLvl w:val="9"/>
              <w:rPr>
                <w:rFonts w:eastAsia="Calibri"/>
                <w:b/>
                <w:bCs/>
                <w:kern w:val="2"/>
                <w:position w:val="0"/>
                <w:sz w:val="28"/>
                <w:szCs w:val="28"/>
                <w:lang w:bidi="ar-IQ"/>
                <w14:ligatures w14:val="standardContextual"/>
              </w:rPr>
            </w:pPr>
            <w:r w:rsidRPr="00255FC5">
              <w:rPr>
                <w:rFonts w:eastAsia="Calibri" w:hint="cs"/>
                <w:b/>
                <w:bCs/>
                <w:kern w:val="2"/>
                <w:position w:val="0"/>
                <w:sz w:val="28"/>
                <w:szCs w:val="28"/>
                <w:rtl/>
                <w:lang w:bidi="ar-IQ"/>
                <w14:ligatures w14:val="standardContextual"/>
              </w:rPr>
              <w:t xml:space="preserve">Encouraging </w:t>
            </w:r>
            <w:r w:rsidRPr="00255FC5">
              <w:rPr>
                <w:rFonts w:eastAsia="Calibri"/>
                <w:b/>
                <w:bCs/>
                <w:kern w:val="2"/>
                <w:position w:val="0"/>
                <w:sz w:val="28"/>
                <w:szCs w:val="28"/>
                <w:rtl/>
                <w14:ligatures w14:val="standardContextual"/>
              </w:rPr>
              <w:t xml:space="preserve">faculty members </w:t>
            </w:r>
            <w:r w:rsidRPr="00255FC5">
              <w:rPr>
                <w:rFonts w:eastAsia="Calibri" w:hint="cs"/>
                <w:b/>
                <w:bCs/>
                <w:kern w:val="2"/>
                <w:position w:val="0"/>
                <w:sz w:val="28"/>
                <w:szCs w:val="28"/>
                <w:rtl/>
                <w:lang w:bidi="ar-IQ"/>
                <w14:ligatures w14:val="standardContextual"/>
              </w:rPr>
              <w:t>to participate in local and international seminars, workshops and scientific conferences.</w:t>
            </w:r>
          </w:p>
        </w:tc>
      </w:tr>
      <w:tr w:rsidR="00255FC5" w:rsidRPr="00255FC5" w14:paraId="2854B651" w14:textId="77777777" w:rsidTr="00E651E9">
        <w:trPr>
          <w:trHeight w:val="450"/>
          <w:jc w:val="center"/>
        </w:trPr>
        <w:tc>
          <w:tcPr>
            <w:tcW w:w="10170" w:type="dxa"/>
            <w:shd w:val="clear" w:color="auto" w:fill="DEEAF6"/>
          </w:tcPr>
          <w:p w14:paraId="0BD5E8E8" w14:textId="5561B075" w:rsidR="00255FC5" w:rsidRPr="00255FC5" w:rsidRDefault="004C21AB" w:rsidP="004C21AB">
            <w:pPr>
              <w:tabs>
                <w:tab w:val="right" w:pos="327"/>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t xml:space="preserve">12. </w:t>
            </w:r>
            <w:r w:rsidR="00255FC5" w:rsidRPr="00255FC5">
              <w:rPr>
                <w:rFonts w:eastAsia="Simplified Arabic"/>
                <w:bCs/>
                <w:kern w:val="2"/>
                <w:position w:val="0"/>
                <w:sz w:val="28"/>
                <w:szCs w:val="28"/>
                <w:rtl/>
                <w14:ligatures w14:val="standardContextual"/>
              </w:rPr>
              <w:t>Admission Criteria</w:t>
            </w:r>
          </w:p>
        </w:tc>
      </w:tr>
      <w:tr w:rsidR="00255FC5" w:rsidRPr="00255FC5" w14:paraId="1B7ACEBB" w14:textId="77777777" w:rsidTr="00E651E9">
        <w:trPr>
          <w:jc w:val="center"/>
        </w:trPr>
        <w:tc>
          <w:tcPr>
            <w:tcW w:w="10170" w:type="dxa"/>
          </w:tcPr>
          <w:p w14:paraId="54E31771" w14:textId="616BE3B4" w:rsidR="00255FC5" w:rsidRPr="00255FC5" w:rsidRDefault="00255FC5" w:rsidP="005940F7">
            <w:pPr>
              <w:numPr>
                <w:ilvl w:val="0"/>
                <w:numId w:val="35"/>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bCs/>
                <w:kern w:val="2"/>
                <w:position w:val="0"/>
                <w:sz w:val="28"/>
                <w:szCs w:val="28"/>
                <w:rtl/>
                <w14:ligatures w14:val="standardContextual"/>
              </w:rPr>
              <w:t xml:space="preserve"> </w:t>
            </w:r>
            <w:r w:rsidRPr="00255FC5">
              <w:rPr>
                <w:rFonts w:eastAsia="Simplified Arabic" w:hint="cs"/>
                <w:bCs/>
                <w:kern w:val="2"/>
                <w:position w:val="0"/>
                <w:sz w:val="28"/>
                <w:szCs w:val="28"/>
                <w:rtl/>
                <w:lang w:bidi="ar-IQ"/>
                <w14:ligatures w14:val="standardContextual"/>
              </w:rPr>
              <w:t xml:space="preserve">Adopting admission requirements for students in accordance with the regulations of the Ministry of Higher Education and Scientific Research ( </w:t>
            </w:r>
            <w:r w:rsidRPr="00255FC5">
              <w:rPr>
                <w:rFonts w:eastAsia="Simplified Arabic"/>
                <w:bCs/>
                <w:kern w:val="2"/>
                <w:position w:val="0"/>
                <w:sz w:val="28"/>
                <w:szCs w:val="28"/>
                <w:rtl/>
                <w14:ligatures w14:val="standardContextual"/>
              </w:rPr>
              <w:t xml:space="preserve">through the central private admission </w:t>
            </w:r>
            <w:r w:rsidR="005940F7">
              <w:rPr>
                <w:rFonts w:eastAsia="Simplified Arabic" w:hint="cs"/>
                <w:bCs/>
                <w:kern w:val="2"/>
                <w:position w:val="0"/>
                <w:sz w:val="28"/>
                <w:szCs w:val="28"/>
                <w:rtl/>
                <w14:ligatures w14:val="standardContextual"/>
              </w:rPr>
              <w:t xml:space="preserve">channel and direct admission to the college and department </w:t>
            </w:r>
            <w:r w:rsidRPr="00255FC5">
              <w:rPr>
                <w:rFonts w:eastAsia="Simplified Arabic" w:hint="cs"/>
                <w:bCs/>
                <w:kern w:val="2"/>
                <w:position w:val="0"/>
                <w:sz w:val="28"/>
                <w:szCs w:val="28"/>
                <w:rtl/>
                <w:lang w:bidi="ar-IQ"/>
                <w14:ligatures w14:val="standardContextual"/>
              </w:rPr>
              <w:t>).</w:t>
            </w:r>
          </w:p>
          <w:p w14:paraId="270737F9" w14:textId="77777777" w:rsidR="00255FC5" w:rsidRPr="00255FC5" w:rsidRDefault="00255FC5" w:rsidP="00A442E2">
            <w:pPr>
              <w:numPr>
                <w:ilvl w:val="0"/>
                <w:numId w:val="35"/>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To successfully pass a special test or personal interview deemed appropriate by the college or department council.</w:t>
            </w:r>
          </w:p>
          <w:p w14:paraId="5AFB10D7" w14:textId="77777777" w:rsidR="00255FC5" w:rsidRPr="00255FC5" w:rsidRDefault="00255FC5" w:rsidP="00A442E2">
            <w:pPr>
              <w:numPr>
                <w:ilvl w:val="0"/>
                <w:numId w:val="35"/>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To be well-suited for the specialization he/she is applying for.</w:t>
            </w:r>
          </w:p>
          <w:p w14:paraId="6CC1E996" w14:textId="45312B66" w:rsidR="00255FC5" w:rsidRPr="00255FC5" w:rsidRDefault="00255FC5" w:rsidP="00A442E2">
            <w:pPr>
              <w:numPr>
                <w:ilvl w:val="0"/>
                <w:numId w:val="35"/>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The learner must have obtained a preparatory school certificate (scientific, literary, Islamic or vocational).</w:t>
            </w:r>
          </w:p>
          <w:p w14:paraId="662B0565" w14:textId="77777777" w:rsidR="00255FC5" w:rsidRPr="00255FC5" w:rsidRDefault="00255FC5" w:rsidP="00A442E2">
            <w:pPr>
              <w:numPr>
                <w:ilvl w:val="0"/>
                <w:numId w:val="35"/>
              </w:numPr>
              <w:suppressAutoHyphens w:val="0"/>
              <w:spacing w:line="240" w:lineRule="auto"/>
              <w:ind w:leftChars="0" w:firstLineChars="0"/>
              <w:jc w:val="left"/>
              <w:textDirection w:val="lrTb"/>
              <w:textAlignment w:val="auto"/>
              <w:outlineLvl w:val="9"/>
              <w:rPr>
                <w:rFonts w:eastAsia="Simplified Arabic"/>
                <w:bCs/>
                <w:kern w:val="2"/>
                <w:position w:val="0"/>
                <w:sz w:val="28"/>
                <w:szCs w:val="28"/>
                <w14:ligatures w14:val="standardContextual"/>
              </w:rPr>
            </w:pPr>
            <w:r w:rsidRPr="00255FC5">
              <w:rPr>
                <w:rFonts w:eastAsia="Simplified Arabic" w:hint="cs"/>
                <w:bCs/>
                <w:kern w:val="2"/>
                <w:position w:val="0"/>
                <w:sz w:val="28"/>
                <w:szCs w:val="28"/>
                <w:rtl/>
                <w:lang w:bidi="ar-IQ"/>
                <w14:ligatures w14:val="standardContextual"/>
              </w:rPr>
              <w:t>The capacity of the scientific department.</w:t>
            </w:r>
          </w:p>
        </w:tc>
      </w:tr>
    </w:tbl>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70"/>
      </w:tblGrid>
      <w:tr w:rsidR="00255FC5" w:rsidRPr="00255FC5" w14:paraId="77DBF2E7" w14:textId="77777777" w:rsidTr="00E651E9">
        <w:trPr>
          <w:trHeight w:val="450"/>
          <w:jc w:val="center"/>
        </w:trPr>
        <w:tc>
          <w:tcPr>
            <w:tcW w:w="10170" w:type="dxa"/>
            <w:shd w:val="clear" w:color="auto" w:fill="DEEAF6"/>
          </w:tcPr>
          <w:p w14:paraId="5159AA02" w14:textId="1D2D8DDF" w:rsidR="00255FC5" w:rsidRPr="00255FC5" w:rsidRDefault="004C21AB" w:rsidP="004C21AB">
            <w:pPr>
              <w:tabs>
                <w:tab w:val="right" w:pos="327"/>
              </w:tabs>
              <w:suppressAutoHyphens w:val="0"/>
              <w:spacing w:after="160" w:line="259" w:lineRule="auto"/>
              <w:ind w:leftChars="0" w:left="360" w:firstLineChars="0" w:firstLine="0"/>
              <w:jc w:val="left"/>
              <w:textDirection w:val="lrTb"/>
              <w:textAlignment w:val="auto"/>
              <w:outlineLvl w:val="9"/>
              <w:rPr>
                <w:rFonts w:eastAsia="Simplified Arabic"/>
                <w:bCs/>
                <w:kern w:val="2"/>
                <w:position w:val="0"/>
                <w:sz w:val="28"/>
                <w:szCs w:val="28"/>
                <w14:ligatures w14:val="standardContextual"/>
              </w:rPr>
            </w:pPr>
            <w:r>
              <w:rPr>
                <w:rFonts w:eastAsia="Simplified Arabic" w:hint="cs"/>
                <w:bCs/>
                <w:kern w:val="2"/>
                <w:position w:val="0"/>
                <w:sz w:val="28"/>
                <w:szCs w:val="28"/>
                <w:rtl/>
                <w14:ligatures w14:val="standardContextual"/>
              </w:rPr>
              <w:lastRenderedPageBreak/>
              <w:t xml:space="preserve">13. </w:t>
            </w:r>
            <w:r w:rsidR="00255FC5" w:rsidRPr="00255FC5">
              <w:rPr>
                <w:rFonts w:eastAsia="Simplified Arabic"/>
                <w:bCs/>
                <w:kern w:val="2"/>
                <w:position w:val="0"/>
                <w:sz w:val="28"/>
                <w:szCs w:val="28"/>
                <w:rtl/>
                <w14:ligatures w14:val="standardContextual"/>
              </w:rPr>
              <w:t>Key sources of information about the program</w:t>
            </w:r>
          </w:p>
        </w:tc>
      </w:tr>
      <w:tr w:rsidR="00255FC5" w:rsidRPr="00255FC5" w14:paraId="3D6AD055" w14:textId="77777777" w:rsidTr="00E651E9">
        <w:trPr>
          <w:jc w:val="center"/>
        </w:trPr>
        <w:tc>
          <w:tcPr>
            <w:tcW w:w="10170" w:type="dxa"/>
          </w:tcPr>
          <w:p w14:paraId="4C028280" w14:textId="77777777" w:rsidR="00255FC5" w:rsidRPr="00255FC5" w:rsidRDefault="00255FC5" w:rsidP="00255FC5">
            <w:pPr>
              <w:tabs>
                <w:tab w:val="left" w:pos="507"/>
                <w:tab w:val="left" w:pos="792"/>
              </w:tabs>
              <w:suppressAutoHyphens w:val="0"/>
              <w:autoSpaceDE w:val="0"/>
              <w:autoSpaceDN w:val="0"/>
              <w:adjustRightInd w:val="0"/>
              <w:spacing w:line="240" w:lineRule="auto"/>
              <w:ind w:leftChars="0" w:left="0" w:firstLineChars="0" w:firstLine="0"/>
              <w:textDirection w:val="lrTb"/>
              <w:textAlignment w:val="auto"/>
              <w:outlineLvl w:val="9"/>
              <w:rPr>
                <w:rFonts w:eastAsia="Calibri"/>
                <w:bCs/>
                <w:kern w:val="2"/>
                <w:position w:val="0"/>
                <w:sz w:val="28"/>
                <w:szCs w:val="28"/>
                <w:lang w:bidi="ar-IQ"/>
                <w14:ligatures w14:val="standardContextual"/>
              </w:rPr>
            </w:pPr>
            <w:r w:rsidRPr="00255FC5">
              <w:rPr>
                <w:rFonts w:eastAsia="Calibri"/>
                <w:bCs/>
                <w:kern w:val="2"/>
                <w:position w:val="0"/>
                <w:sz w:val="28"/>
                <w:szCs w:val="28"/>
                <w:rtl/>
                <w:lang w:bidi="ar-IQ"/>
                <w14:ligatures w14:val="standardContextual"/>
              </w:rPr>
              <w:t xml:space="preserve">- Academic websites </w:t>
            </w:r>
            <w:r w:rsidRPr="00255FC5">
              <w:rPr>
                <w:rFonts w:eastAsia="Calibri" w:hint="cs"/>
                <w:bCs/>
                <w:kern w:val="2"/>
                <w:position w:val="0"/>
                <w:sz w:val="28"/>
                <w:szCs w:val="28"/>
                <w:rtl/>
                <w:lang w:bidi="ar-IQ"/>
                <w14:ligatures w14:val="standardContextual"/>
              </w:rPr>
              <w:t>(scientific researcher)</w:t>
            </w:r>
          </w:p>
          <w:p w14:paraId="175548A3" w14:textId="77777777" w:rsidR="00255FC5" w:rsidRPr="00255FC5" w:rsidRDefault="00255FC5" w:rsidP="00255FC5">
            <w:pPr>
              <w:tabs>
                <w:tab w:val="left" w:pos="507"/>
                <w:tab w:val="left" w:pos="792"/>
              </w:tabs>
              <w:suppressAutoHyphens w:val="0"/>
              <w:autoSpaceDE w:val="0"/>
              <w:autoSpaceDN w:val="0"/>
              <w:adjustRightInd w:val="0"/>
              <w:spacing w:line="240" w:lineRule="auto"/>
              <w:ind w:leftChars="0" w:left="0" w:firstLineChars="0" w:firstLine="0"/>
              <w:textDirection w:val="lrTb"/>
              <w:textAlignment w:val="auto"/>
              <w:outlineLvl w:val="9"/>
              <w:rPr>
                <w:rFonts w:eastAsia="Calibri"/>
                <w:bCs/>
                <w:kern w:val="2"/>
                <w:position w:val="0"/>
                <w:sz w:val="28"/>
                <w:szCs w:val="28"/>
                <w:rtl/>
                <w:lang w:bidi="ar-IQ"/>
                <w14:ligatures w14:val="standardContextual"/>
              </w:rPr>
            </w:pPr>
            <w:r w:rsidRPr="00255FC5">
              <w:rPr>
                <w:rFonts w:eastAsia="Calibri"/>
                <w:bCs/>
                <w:kern w:val="2"/>
                <w:position w:val="0"/>
                <w:sz w:val="28"/>
                <w:szCs w:val="28"/>
                <w:rtl/>
                <w:lang w:bidi="ar-IQ"/>
                <w14:ligatures w14:val="standardContextual"/>
              </w:rPr>
              <w:t xml:space="preserve">- Books on </w:t>
            </w:r>
            <w:r w:rsidRPr="00255FC5">
              <w:rPr>
                <w:rFonts w:eastAsia="Calibri" w:hint="cs"/>
                <w:bCs/>
                <w:kern w:val="2"/>
                <w:position w:val="0"/>
                <w:sz w:val="28"/>
                <w:szCs w:val="28"/>
                <w:rtl/>
                <w:lang w:bidi="ar-IQ"/>
                <w14:ligatures w14:val="standardContextual"/>
              </w:rPr>
              <w:t>jurisprudence and its principles.</w:t>
            </w:r>
          </w:p>
          <w:p w14:paraId="3DD04A6A" w14:textId="77777777" w:rsidR="00255FC5" w:rsidRPr="00255FC5" w:rsidRDefault="00255FC5" w:rsidP="00255FC5">
            <w:pPr>
              <w:tabs>
                <w:tab w:val="left" w:pos="507"/>
                <w:tab w:val="left" w:pos="792"/>
              </w:tabs>
              <w:suppressAutoHyphens w:val="0"/>
              <w:autoSpaceDE w:val="0"/>
              <w:autoSpaceDN w:val="0"/>
              <w:adjustRightInd w:val="0"/>
              <w:spacing w:line="240" w:lineRule="auto"/>
              <w:ind w:leftChars="0" w:left="0" w:firstLineChars="0" w:firstLine="0"/>
              <w:textDirection w:val="lrTb"/>
              <w:textAlignment w:val="auto"/>
              <w:outlineLvl w:val="9"/>
              <w:rPr>
                <w:rFonts w:eastAsia="Calibri"/>
                <w:bCs/>
                <w:kern w:val="2"/>
                <w:position w:val="0"/>
                <w:sz w:val="28"/>
                <w:szCs w:val="28"/>
                <w:lang w:bidi="ar-IQ"/>
                <w14:ligatures w14:val="standardContextual"/>
              </w:rPr>
            </w:pPr>
            <w:r w:rsidRPr="00255FC5">
              <w:rPr>
                <w:rFonts w:eastAsia="Calibri" w:hint="cs"/>
                <w:bCs/>
                <w:kern w:val="2"/>
                <w:position w:val="0"/>
                <w:sz w:val="28"/>
                <w:szCs w:val="28"/>
                <w:rtl/>
                <w:lang w:bidi="ar-IQ"/>
                <w14:ligatures w14:val="standardContextual"/>
              </w:rPr>
              <w:t xml:space="preserve">- </w:t>
            </w:r>
            <w:proofErr w:type="spellStart"/>
            <w:r w:rsidRPr="00255FC5">
              <w:rPr>
                <w:rFonts w:eastAsia="Calibri" w:hint="cs"/>
                <w:bCs/>
                <w:kern w:val="2"/>
                <w:position w:val="0"/>
                <w:sz w:val="28"/>
                <w:szCs w:val="28"/>
                <w:rtl/>
                <w:lang w:bidi="ar-IQ"/>
                <w14:ligatures w14:val="standardContextual"/>
              </w:rPr>
              <w:t>Iraqi</w:t>
            </w:r>
            <w:proofErr w:type="spellEnd"/>
            <w:r w:rsidRPr="00255FC5">
              <w:rPr>
                <w:rFonts w:eastAsia="Calibri" w:hint="cs"/>
                <w:bCs/>
                <w:kern w:val="2"/>
                <w:position w:val="0"/>
                <w:sz w:val="28"/>
                <w:szCs w:val="28"/>
                <w:rtl/>
                <w:lang w:bidi="ar-IQ"/>
                <w14:ligatures w14:val="standardContextual"/>
              </w:rPr>
              <w:t xml:space="preserve"> </w:t>
            </w:r>
            <w:proofErr w:type="spellStart"/>
            <w:r w:rsidRPr="00255FC5">
              <w:rPr>
                <w:rFonts w:eastAsia="Calibri" w:hint="cs"/>
                <w:bCs/>
                <w:kern w:val="2"/>
                <w:position w:val="0"/>
                <w:sz w:val="28"/>
                <w:szCs w:val="28"/>
                <w:rtl/>
                <w:lang w:bidi="ar-IQ"/>
                <w14:ligatures w14:val="standardContextual"/>
              </w:rPr>
              <w:t>Digital</w:t>
            </w:r>
            <w:proofErr w:type="spellEnd"/>
            <w:r w:rsidRPr="00255FC5">
              <w:rPr>
                <w:rFonts w:eastAsia="Calibri" w:hint="cs"/>
                <w:bCs/>
                <w:kern w:val="2"/>
                <w:position w:val="0"/>
                <w:sz w:val="28"/>
                <w:szCs w:val="28"/>
                <w:rtl/>
                <w:lang w:bidi="ar-IQ"/>
                <w14:ligatures w14:val="standardContextual"/>
              </w:rPr>
              <w:t xml:space="preserve"> </w:t>
            </w:r>
            <w:proofErr w:type="spellStart"/>
            <w:r w:rsidRPr="00255FC5">
              <w:rPr>
                <w:rFonts w:eastAsia="Calibri" w:hint="cs"/>
                <w:bCs/>
                <w:kern w:val="2"/>
                <w:position w:val="0"/>
                <w:sz w:val="28"/>
                <w:szCs w:val="28"/>
                <w:rtl/>
                <w:lang w:bidi="ar-IQ"/>
                <w14:ligatures w14:val="standardContextual"/>
              </w:rPr>
              <w:t>Repository</w:t>
            </w:r>
            <w:proofErr w:type="spellEnd"/>
            <w:r w:rsidRPr="00255FC5">
              <w:rPr>
                <w:rFonts w:eastAsia="Calibri" w:hint="cs"/>
                <w:bCs/>
                <w:kern w:val="2"/>
                <w:position w:val="0"/>
                <w:sz w:val="28"/>
                <w:szCs w:val="28"/>
                <w:rtl/>
                <w:lang w:bidi="ar-IQ"/>
                <w14:ligatures w14:val="standardContextual"/>
              </w:rPr>
              <w:t xml:space="preserve"> </w:t>
            </w:r>
            <w:proofErr w:type="spellStart"/>
            <w:r w:rsidRPr="00255FC5">
              <w:rPr>
                <w:rFonts w:eastAsia="Calibri" w:hint="cs"/>
                <w:bCs/>
                <w:kern w:val="2"/>
                <w:position w:val="0"/>
                <w:sz w:val="28"/>
                <w:szCs w:val="28"/>
                <w:rtl/>
                <w:lang w:bidi="ar-IQ"/>
                <w14:ligatures w14:val="standardContextual"/>
              </w:rPr>
              <w:t>for</w:t>
            </w:r>
            <w:proofErr w:type="spellEnd"/>
            <w:r w:rsidRPr="00255FC5">
              <w:rPr>
                <w:rFonts w:eastAsia="Calibri" w:hint="cs"/>
                <w:bCs/>
                <w:kern w:val="2"/>
                <w:position w:val="0"/>
                <w:sz w:val="28"/>
                <w:szCs w:val="28"/>
                <w:rtl/>
                <w:lang w:bidi="ar-IQ"/>
                <w14:ligatures w14:val="standardContextual"/>
              </w:rPr>
              <w:t xml:space="preserve"> </w:t>
            </w:r>
            <w:proofErr w:type="spellStart"/>
            <w:r w:rsidRPr="00255FC5">
              <w:rPr>
                <w:rFonts w:eastAsia="Calibri" w:hint="cs"/>
                <w:bCs/>
                <w:kern w:val="2"/>
                <w:position w:val="0"/>
                <w:sz w:val="28"/>
                <w:szCs w:val="28"/>
                <w:rtl/>
                <w:lang w:bidi="ar-IQ"/>
                <w14:ligatures w14:val="standardContextual"/>
              </w:rPr>
              <w:t>Theses</w:t>
            </w:r>
            <w:proofErr w:type="spellEnd"/>
            <w:r w:rsidRPr="00255FC5">
              <w:rPr>
                <w:rFonts w:eastAsia="Calibri" w:hint="cs"/>
                <w:bCs/>
                <w:kern w:val="2"/>
                <w:position w:val="0"/>
                <w:sz w:val="28"/>
                <w:szCs w:val="28"/>
                <w:rtl/>
                <w:lang w:bidi="ar-IQ"/>
                <w14:ligatures w14:val="standardContextual"/>
              </w:rPr>
              <w:t xml:space="preserve"> </w:t>
            </w:r>
            <w:proofErr w:type="spellStart"/>
            <w:r w:rsidRPr="00255FC5">
              <w:rPr>
                <w:rFonts w:eastAsia="Calibri" w:hint="cs"/>
                <w:bCs/>
                <w:kern w:val="2"/>
                <w:position w:val="0"/>
                <w:sz w:val="28"/>
                <w:szCs w:val="28"/>
                <w:rtl/>
                <w:lang w:bidi="ar-IQ"/>
                <w14:ligatures w14:val="standardContextual"/>
              </w:rPr>
              <w:t>and</w:t>
            </w:r>
            <w:proofErr w:type="spellEnd"/>
            <w:r w:rsidRPr="00255FC5">
              <w:rPr>
                <w:rFonts w:eastAsia="Calibri" w:hint="cs"/>
                <w:bCs/>
                <w:kern w:val="2"/>
                <w:position w:val="0"/>
                <w:sz w:val="28"/>
                <w:szCs w:val="28"/>
                <w:rtl/>
                <w:lang w:bidi="ar-IQ"/>
                <w14:ligatures w14:val="standardContextual"/>
              </w:rPr>
              <w:t xml:space="preserve"> </w:t>
            </w:r>
            <w:proofErr w:type="spellStart"/>
            <w:r w:rsidRPr="00255FC5">
              <w:rPr>
                <w:rFonts w:eastAsia="Calibri" w:hint="cs"/>
                <w:bCs/>
                <w:kern w:val="2"/>
                <w:position w:val="0"/>
                <w:sz w:val="28"/>
                <w:szCs w:val="28"/>
                <w:rtl/>
                <w:lang w:bidi="ar-IQ"/>
                <w14:ligatures w14:val="standardContextual"/>
              </w:rPr>
              <w:t>Dissertations</w:t>
            </w:r>
            <w:proofErr w:type="spellEnd"/>
          </w:p>
          <w:p w14:paraId="7AC39CFF" w14:textId="77777777" w:rsidR="00255FC5" w:rsidRPr="00255FC5" w:rsidRDefault="00255FC5" w:rsidP="00255FC5">
            <w:pPr>
              <w:tabs>
                <w:tab w:val="left" w:pos="507"/>
                <w:tab w:val="left" w:pos="792"/>
              </w:tabs>
              <w:suppressAutoHyphens w:val="0"/>
              <w:autoSpaceDE w:val="0"/>
              <w:autoSpaceDN w:val="0"/>
              <w:adjustRightInd w:val="0"/>
              <w:spacing w:line="240" w:lineRule="auto"/>
              <w:ind w:leftChars="0" w:left="0" w:firstLineChars="0" w:firstLine="0"/>
              <w:textDirection w:val="lrTb"/>
              <w:textAlignment w:val="auto"/>
              <w:outlineLvl w:val="9"/>
              <w:rPr>
                <w:rFonts w:eastAsia="Calibri"/>
                <w:bCs/>
                <w:kern w:val="2"/>
                <w:position w:val="0"/>
                <w:sz w:val="28"/>
                <w:szCs w:val="28"/>
                <w:rtl/>
                <w:lang w:bidi="ar-IQ"/>
                <w14:ligatures w14:val="standardContextual"/>
              </w:rPr>
            </w:pPr>
            <w:r w:rsidRPr="00255FC5">
              <w:rPr>
                <w:rFonts w:eastAsia="Calibri" w:hint="cs"/>
                <w:bCs/>
                <w:kern w:val="2"/>
                <w:position w:val="0"/>
                <w:sz w:val="28"/>
                <w:szCs w:val="28"/>
                <w:rtl/>
                <w:lang w:bidi="ar-IQ"/>
                <w14:ligatures w14:val="standardContextual"/>
              </w:rPr>
              <w:t>-</w:t>
            </w:r>
            <w:r w:rsidRPr="00255FC5">
              <w:rPr>
                <w:rFonts w:eastAsia="Calibri"/>
                <w:bCs/>
                <w:kern w:val="2"/>
                <w:position w:val="0"/>
                <w:sz w:val="28"/>
                <w:szCs w:val="28"/>
                <w:rtl/>
                <w:lang w:bidi="ar-IQ"/>
                <w14:ligatures w14:val="standardContextual"/>
              </w:rPr>
              <w:t xml:space="preserve"> </w:t>
            </w:r>
            <w:r w:rsidRPr="00255FC5">
              <w:rPr>
                <w:rFonts w:eastAsia="Calibri" w:hint="cs"/>
                <w:bCs/>
                <w:kern w:val="2"/>
                <w:position w:val="0"/>
                <w:sz w:val="28"/>
                <w:szCs w:val="28"/>
                <w:rtl/>
                <w:lang w:bidi="ar-IQ"/>
                <w14:ligatures w14:val="standardContextual"/>
              </w:rPr>
              <w:t>Website of Iraqi peer-reviewed journals.</w:t>
            </w:r>
          </w:p>
        </w:tc>
      </w:tr>
    </w:tbl>
    <w:tbl>
      <w:tblPr>
        <w:tblpPr w:leftFromText="180" w:rightFromText="180" w:vertAnchor="text" w:horzAnchor="margin" w:tblpXSpec="center" w:tblpY="255"/>
        <w:bidiVisual/>
        <w:tblW w:w="518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808"/>
      </w:tblGrid>
      <w:tr w:rsidR="00255FC5" w:rsidRPr="00255FC5" w14:paraId="03B237B1" w14:textId="77777777" w:rsidTr="00E651E9">
        <w:tc>
          <w:tcPr>
            <w:tcW w:w="5000" w:type="pct"/>
            <w:shd w:val="clear" w:color="auto" w:fill="DEEAF6"/>
          </w:tcPr>
          <w:p w14:paraId="45C723B9" w14:textId="11DA94F2" w:rsidR="00255FC5" w:rsidRPr="00255FC5" w:rsidRDefault="004C21AB" w:rsidP="004C21AB">
            <w:pPr>
              <w:tabs>
                <w:tab w:val="right" w:pos="326"/>
              </w:tabs>
              <w:suppressAutoHyphens w:val="0"/>
              <w:spacing w:after="160" w:line="259" w:lineRule="auto"/>
              <w:ind w:leftChars="0" w:left="360" w:firstLineChars="0" w:firstLine="0"/>
              <w:jc w:val="both"/>
              <w:textDirection w:val="lrTb"/>
              <w:textAlignment w:val="auto"/>
              <w:outlineLvl w:val="9"/>
              <w:rPr>
                <w:rFonts w:ascii="Calibri" w:eastAsia="Simplified Arabic" w:hAnsi="Calibri" w:cs="Calibri"/>
                <w:b/>
                <w:bCs/>
                <w:kern w:val="2"/>
                <w:position w:val="0"/>
                <w:sz w:val="28"/>
                <w:szCs w:val="28"/>
                <w14:ligatures w14:val="standardContextual"/>
              </w:rPr>
            </w:pPr>
            <w:r>
              <w:rPr>
                <w:rFonts w:ascii="Calibri" w:eastAsia="Simplified Arabic" w:hAnsi="Calibri" w:hint="cs"/>
                <w:b/>
                <w:bCs/>
                <w:kern w:val="2"/>
                <w:position w:val="0"/>
                <w:sz w:val="28"/>
                <w:szCs w:val="28"/>
                <w:rtl/>
                <w14:ligatures w14:val="standardContextual"/>
              </w:rPr>
              <w:t xml:space="preserve">14. </w:t>
            </w:r>
            <w:r w:rsidR="00255FC5" w:rsidRPr="00255FC5">
              <w:rPr>
                <w:rFonts w:ascii="Calibri" w:eastAsia="Simplified Arabic" w:hAnsi="Calibri"/>
                <w:b/>
                <w:bCs/>
                <w:kern w:val="2"/>
                <w:position w:val="0"/>
                <w:sz w:val="28"/>
                <w:szCs w:val="28"/>
                <w:rtl/>
                <w14:ligatures w14:val="standardContextual"/>
              </w:rPr>
              <w:t>Program Development Plan</w:t>
            </w:r>
          </w:p>
        </w:tc>
      </w:tr>
      <w:tr w:rsidR="00255FC5" w:rsidRPr="00255FC5" w14:paraId="4BD59B14" w14:textId="77777777" w:rsidTr="00E651E9">
        <w:tc>
          <w:tcPr>
            <w:tcW w:w="5000" w:type="pc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70F3FB7" w14:textId="77777777" w:rsidR="00255FC5" w:rsidRPr="00255FC5" w:rsidRDefault="00255FC5" w:rsidP="00255FC5">
            <w:pPr>
              <w:tabs>
                <w:tab w:val="left" w:pos="252"/>
                <w:tab w:val="left" w:pos="432"/>
              </w:tabs>
              <w:suppressAutoHyphens w:val="0"/>
              <w:autoSpaceDE w:val="0"/>
              <w:autoSpaceDN w:val="0"/>
              <w:adjustRightInd w:val="0"/>
              <w:spacing w:after="160" w:line="259" w:lineRule="auto"/>
              <w:ind w:leftChars="0" w:left="0" w:firstLineChars="0" w:firstLine="0"/>
              <w:textDirection w:val="lrTb"/>
              <w:textAlignment w:val="auto"/>
              <w:outlineLvl w:val="9"/>
              <w:rPr>
                <w:rFonts w:ascii="Calibri" w:eastAsia="Calibri" w:hAnsi="Calibri"/>
                <w:b/>
                <w:bCs/>
                <w:kern w:val="2"/>
                <w:position w:val="0"/>
                <w:sz w:val="28"/>
                <w:szCs w:val="28"/>
                <w:u w:val="single"/>
                <w:rtl/>
                <w14:ligatures w14:val="standardContextual"/>
              </w:rPr>
            </w:pPr>
            <w:r w:rsidRPr="00255FC5">
              <w:rPr>
                <w:rFonts w:ascii="Calibri" w:eastAsia="Calibri" w:hAnsi="Calibri"/>
                <w:b/>
                <w:bCs/>
                <w:kern w:val="2"/>
                <w:position w:val="0"/>
                <w:sz w:val="28"/>
                <w:szCs w:val="28"/>
                <w:u w:val="single"/>
                <w:rtl/>
                <w14:ligatures w14:val="standardContextual"/>
              </w:rPr>
              <w:t xml:space="preserve">development plan </w:t>
            </w:r>
            <w:r w:rsidRPr="00255FC5">
              <w:rPr>
                <w:rFonts w:ascii="Calibri" w:eastAsia="Calibri" w:hAnsi="Calibri" w:hint="cs"/>
                <w:b/>
                <w:bCs/>
                <w:kern w:val="2"/>
                <w:position w:val="0"/>
                <w:sz w:val="28"/>
                <w:szCs w:val="28"/>
                <w:u w:val="single"/>
                <w:rtl/>
                <w:lang w:bidi="ar-IQ"/>
                <w14:ligatures w14:val="standardContextual"/>
              </w:rPr>
              <w:t>for faculty members</w:t>
            </w:r>
            <w:r w:rsidRPr="00255FC5">
              <w:rPr>
                <w:rFonts w:ascii="Calibri" w:eastAsia="Calibri" w:hAnsi="Calibri"/>
                <w:b/>
                <w:bCs/>
                <w:kern w:val="2"/>
                <w:position w:val="0"/>
                <w:sz w:val="28"/>
                <w:szCs w:val="28"/>
                <w:u w:val="single"/>
                <w:rtl/>
                <w14:ligatures w14:val="standardContextual"/>
              </w:rPr>
              <w:t xml:space="preserve"> </w:t>
            </w:r>
            <w:r w:rsidRPr="00255FC5">
              <w:rPr>
                <w:rFonts w:ascii="Calibri" w:eastAsia="Calibri" w:hAnsi="Calibri" w:hint="cs"/>
                <w:b/>
                <w:bCs/>
                <w:kern w:val="2"/>
                <w:position w:val="0"/>
                <w:sz w:val="28"/>
                <w:szCs w:val="28"/>
                <w:u w:val="single"/>
                <w:rtl/>
                <w14:ligatures w14:val="standardContextual"/>
              </w:rPr>
              <w:t>It includes:</w:t>
            </w:r>
          </w:p>
          <w:p w14:paraId="4F0C3515" w14:textId="77777777" w:rsidR="00255FC5" w:rsidRPr="00255FC5" w:rsidRDefault="00255FC5" w:rsidP="00255FC5">
            <w:pPr>
              <w:numPr>
                <w:ilvl w:val="0"/>
                <w:numId w:val="30"/>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b/>
                <w:bCs/>
                <w:kern w:val="2"/>
                <w:position w:val="0"/>
                <w:sz w:val="28"/>
                <w:szCs w:val="28"/>
                <w:rtl/>
                <w14:ligatures w14:val="standardContextual"/>
              </w:rPr>
              <w:t xml:space="preserve"> </w:t>
            </w:r>
            <w:r w:rsidRPr="00255FC5">
              <w:rPr>
                <w:rFonts w:ascii="Calibri" w:eastAsia="Calibri" w:hAnsi="Calibri" w:hint="cs"/>
                <w:b/>
                <w:bCs/>
                <w:kern w:val="2"/>
                <w:position w:val="0"/>
                <w:sz w:val="28"/>
                <w:szCs w:val="28"/>
                <w:rtl/>
                <w:lang w:bidi="ar-IQ"/>
                <w14:ligatures w14:val="standardContextual"/>
              </w:rPr>
              <w:t>Contributing to the development of the teaching staff's efficiency in the department in a manner that is consistent with the development of Islamic sciences and keeps pace with the development of contemporary sciences.</w:t>
            </w:r>
          </w:p>
          <w:p w14:paraId="225D4C29" w14:textId="77777777" w:rsidR="00255FC5" w:rsidRPr="00255FC5" w:rsidRDefault="00255FC5" w:rsidP="00255FC5">
            <w:pPr>
              <w:numPr>
                <w:ilvl w:val="0"/>
                <w:numId w:val="30"/>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The professional development programs are diverse, including seminars and workshops, to impart administrative and scientific skills.</w:t>
            </w:r>
          </w:p>
          <w:p w14:paraId="703F7917" w14:textId="77777777" w:rsidR="00255FC5" w:rsidRPr="00255FC5" w:rsidRDefault="00255FC5" w:rsidP="00255FC5">
            <w:pPr>
              <w:tabs>
                <w:tab w:val="left" w:pos="252"/>
                <w:tab w:val="left" w:pos="432"/>
              </w:tabs>
              <w:suppressAutoHyphens w:val="0"/>
              <w:autoSpaceDE w:val="0"/>
              <w:autoSpaceDN w:val="0"/>
              <w:adjustRightInd w:val="0"/>
              <w:spacing w:line="240" w:lineRule="auto"/>
              <w:ind w:leftChars="0" w:left="0" w:firstLineChars="0" w:firstLine="0"/>
              <w:jc w:val="left"/>
              <w:textDirection w:val="lrTb"/>
              <w:textAlignment w:val="auto"/>
              <w:outlineLvl w:val="9"/>
              <w:rPr>
                <w:rFonts w:ascii="Calibri" w:eastAsia="Calibri" w:hAnsi="Calibri"/>
                <w:b/>
                <w:bCs/>
                <w:kern w:val="2"/>
                <w:position w:val="0"/>
                <w:sz w:val="28"/>
                <w:szCs w:val="28"/>
                <w:u w:val="single"/>
                <w:rtl/>
                <w:lang w:bidi="ar-IQ"/>
                <w14:ligatures w14:val="standardContextual"/>
              </w:rPr>
            </w:pPr>
            <w:r w:rsidRPr="00255FC5">
              <w:rPr>
                <w:rFonts w:ascii="Calibri" w:eastAsia="Calibri" w:hAnsi="Calibri" w:hint="cs"/>
                <w:b/>
                <w:bCs/>
                <w:kern w:val="2"/>
                <w:position w:val="0"/>
                <w:sz w:val="28"/>
                <w:szCs w:val="28"/>
                <w:u w:val="single"/>
                <w:rtl/>
                <w:lang w:bidi="ar-IQ"/>
                <w14:ligatures w14:val="standardContextual"/>
              </w:rPr>
              <w:t>Teaching and learning strategies:</w:t>
            </w:r>
          </w:p>
          <w:p w14:paraId="4E154A09" w14:textId="77777777" w:rsidR="00255FC5" w:rsidRPr="00255FC5" w:rsidRDefault="00255FC5" w:rsidP="00255FC5">
            <w:pPr>
              <w:numPr>
                <w:ilvl w:val="0"/>
                <w:numId w:val="32"/>
              </w:numPr>
              <w:suppressAutoHyphens w:val="0"/>
              <w:spacing w:after="160" w:line="259"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 xml:space="preserve">Adopting modern teaching and learning strategies in the field of specialization. </w:t>
            </w:r>
            <w:r w:rsidRPr="00255FC5">
              <w:rPr>
                <w:rFonts w:ascii="Calibri" w:eastAsia="Calibri" w:hAnsi="Calibri"/>
                <w:b/>
                <w:bCs/>
                <w:kern w:val="2"/>
                <w:position w:val="0"/>
                <w:sz w:val="28"/>
                <w:szCs w:val="28"/>
                <w:rtl/>
                <w:lang w:bidi="ar-IQ"/>
                <w14:ligatures w14:val="standardContextual"/>
              </w:rPr>
              <w:t>Regularly reviewing the curriculum content.</w:t>
            </w:r>
          </w:p>
          <w:p w14:paraId="21C61DA7" w14:textId="77777777" w:rsidR="00255FC5" w:rsidRPr="00255FC5" w:rsidRDefault="00255FC5" w:rsidP="00255FC5">
            <w:pPr>
              <w:numPr>
                <w:ilvl w:val="0"/>
                <w:numId w:val="32"/>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Diversifying teaching and learning strategies to achieve the greatest number of outcomes.</w:t>
            </w:r>
          </w:p>
          <w:p w14:paraId="486C561A" w14:textId="77777777" w:rsidR="00255FC5" w:rsidRPr="00255FC5" w:rsidRDefault="00255FC5" w:rsidP="00255FC5">
            <w:pPr>
              <w:tabs>
                <w:tab w:val="left" w:pos="252"/>
                <w:tab w:val="left" w:pos="432"/>
              </w:tabs>
              <w:suppressAutoHyphens w:val="0"/>
              <w:autoSpaceDE w:val="0"/>
              <w:autoSpaceDN w:val="0"/>
              <w:adjustRightInd w:val="0"/>
              <w:spacing w:line="240" w:lineRule="auto"/>
              <w:ind w:leftChars="0" w:left="0" w:firstLineChars="0" w:firstLine="0"/>
              <w:jc w:val="left"/>
              <w:textDirection w:val="lrTb"/>
              <w:textAlignment w:val="auto"/>
              <w:outlineLvl w:val="9"/>
              <w:rPr>
                <w:rFonts w:ascii="Calibri" w:eastAsia="Calibri" w:hAnsi="Calibri"/>
                <w:b/>
                <w:bCs/>
                <w:kern w:val="2"/>
                <w:position w:val="0"/>
                <w:sz w:val="28"/>
                <w:szCs w:val="28"/>
                <w:u w:val="single"/>
                <w:rtl/>
                <w:lang w:bidi="ar-IQ"/>
                <w14:ligatures w14:val="standardContextual"/>
              </w:rPr>
            </w:pPr>
            <w:r w:rsidRPr="00255FC5">
              <w:rPr>
                <w:rFonts w:ascii="Calibri" w:eastAsia="Calibri" w:hAnsi="Calibri" w:hint="cs"/>
                <w:b/>
                <w:bCs/>
                <w:kern w:val="2"/>
                <w:position w:val="0"/>
                <w:sz w:val="28"/>
                <w:szCs w:val="28"/>
                <w:u w:val="single"/>
                <w:rtl/>
                <w:lang w:bidi="ar-IQ"/>
                <w14:ligatures w14:val="standardContextual"/>
              </w:rPr>
              <w:t>Assessing the targeted learning outcomes:</w:t>
            </w:r>
          </w:p>
          <w:p w14:paraId="7F2FF364" w14:textId="77777777" w:rsidR="00255FC5" w:rsidRPr="00255FC5" w:rsidRDefault="00255FC5" w:rsidP="00255FC5">
            <w:pPr>
              <w:numPr>
                <w:ilvl w:val="0"/>
                <w:numId w:val="33"/>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 xml:space="preserve">Prepare a plan of </w:t>
            </w:r>
            <w:r w:rsidRPr="00255FC5">
              <w:rPr>
                <w:rFonts w:ascii="Calibri" w:eastAsia="Calibri" w:hAnsi="Calibri"/>
                <w:b/>
                <w:bCs/>
                <w:kern w:val="2"/>
                <w:position w:val="0"/>
                <w:sz w:val="28"/>
                <w:szCs w:val="28"/>
                <w:rtl/>
                <w14:ligatures w14:val="standardContextual"/>
              </w:rPr>
              <w:t xml:space="preserve">the learning outcomes required by the program </w:t>
            </w:r>
            <w:r w:rsidRPr="00255FC5">
              <w:rPr>
                <w:rFonts w:ascii="Calibri" w:eastAsia="Calibri" w:hAnsi="Calibri" w:hint="cs"/>
                <w:b/>
                <w:bCs/>
                <w:kern w:val="2"/>
                <w:position w:val="0"/>
                <w:sz w:val="28"/>
                <w:szCs w:val="28"/>
                <w:rtl/>
                <w14:ligatures w14:val="standardContextual"/>
              </w:rPr>
              <w:t>.</w:t>
            </w:r>
          </w:p>
          <w:p w14:paraId="6D993C43" w14:textId="77777777" w:rsidR="00255FC5" w:rsidRPr="00255FC5" w:rsidRDefault="00255FC5" w:rsidP="00255FC5">
            <w:pPr>
              <w:numPr>
                <w:ilvl w:val="0"/>
                <w:numId w:val="33"/>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Work on measuring and continuously reviewing the achievement of the targeted learning outcomes.</w:t>
            </w:r>
          </w:p>
          <w:p w14:paraId="2AA9B6C6" w14:textId="77777777" w:rsidR="00255FC5" w:rsidRPr="00255FC5" w:rsidRDefault="00255FC5" w:rsidP="00255FC5">
            <w:pPr>
              <w:numPr>
                <w:ilvl w:val="0"/>
                <w:numId w:val="33"/>
              </w:numPr>
              <w:tabs>
                <w:tab w:val="left" w:pos="252"/>
                <w:tab w:val="left" w:pos="432"/>
              </w:tabs>
              <w:suppressAutoHyphens w:val="0"/>
              <w:autoSpaceDE w:val="0"/>
              <w:autoSpaceDN w:val="0"/>
              <w:adjustRightInd w:val="0"/>
              <w:spacing w:after="160" w:line="240" w:lineRule="auto"/>
              <w:ind w:leftChars="0" w:left="612" w:firstLineChars="0"/>
              <w:contextualSpacing/>
              <w:jc w:val="left"/>
              <w:textDirection w:val="lrTb"/>
              <w:textAlignment w:val="auto"/>
              <w:outlineLvl w:val="9"/>
              <w:rPr>
                <w:rFonts w:ascii="Calibri" w:eastAsia="Calibri" w:hAnsi="Calibri"/>
                <w:b/>
                <w:bCs/>
                <w:kern w:val="2"/>
                <w:position w:val="0"/>
                <w:sz w:val="28"/>
                <w:szCs w:val="28"/>
                <w:lang w:bidi="ar-IQ"/>
                <w14:ligatures w14:val="standardContextual"/>
              </w:rPr>
            </w:pPr>
            <w:r w:rsidRPr="00255FC5">
              <w:rPr>
                <w:rFonts w:ascii="Calibri" w:eastAsia="Calibri" w:hAnsi="Calibri" w:hint="cs"/>
                <w:b/>
                <w:bCs/>
                <w:kern w:val="2"/>
                <w:position w:val="0"/>
                <w:sz w:val="28"/>
                <w:szCs w:val="28"/>
                <w:rtl/>
                <w:lang w:bidi="ar-IQ"/>
                <w14:ligatures w14:val="standardContextual"/>
              </w:rPr>
              <w:t>Utilizing beneficiary surveys to achieve continuous improvement steps.</w:t>
            </w:r>
          </w:p>
        </w:tc>
      </w:tr>
    </w:tbl>
    <w:p w14:paraId="5CAB1D3D" w14:textId="77777777" w:rsidR="00255FC5" w:rsidRPr="00255FC5" w:rsidRDefault="00255FC5" w:rsidP="00255FC5">
      <w:pPr>
        <w:suppressAutoHyphens w:val="0"/>
        <w:spacing w:after="160" w:line="259" w:lineRule="auto"/>
        <w:ind w:leftChars="0" w:left="0" w:firstLineChars="0" w:firstLine="0"/>
        <w:jc w:val="left"/>
        <w:textDirection w:val="lrTb"/>
        <w:textAlignment w:val="auto"/>
        <w:outlineLvl w:val="9"/>
        <w:rPr>
          <w:rFonts w:ascii="Calibri" w:eastAsia="Calibri" w:hAnsi="Calibri" w:cs="Calibri"/>
          <w:kern w:val="2"/>
          <w:position w:val="0"/>
          <w:sz w:val="24"/>
          <w:szCs w:val="24"/>
          <w14:ligatures w14:val="standardContextual"/>
        </w:rPr>
        <w:sectPr w:rsidR="00255FC5" w:rsidRPr="00255FC5" w:rsidSect="00C44421">
          <w:headerReference w:type="even" r:id="rId12"/>
          <w:footerReference w:type="even" r:id="rId13"/>
          <w:footerReference w:type="default" r:id="rId14"/>
          <w:headerReference w:type="first" r:id="rId15"/>
          <w:footerReference w:type="first" r:id="rId16"/>
          <w:pgSz w:w="12240" w:h="15840"/>
          <w:pgMar w:top="851" w:right="1041" w:bottom="993" w:left="993" w:header="720" w:footer="720" w:gutter="0"/>
          <w:pgBorders w:offsetFrom="page">
            <w:top w:val="thinThickSmallGap" w:sz="24" w:space="24" w:color="0066FF"/>
            <w:left w:val="thinThickSmallGap" w:sz="24" w:space="24" w:color="0066FF"/>
            <w:bottom w:val="thickThinSmallGap" w:sz="24" w:space="24" w:color="0066FF"/>
            <w:right w:val="thickThinSmallGap" w:sz="24" w:space="24" w:color="0066FF"/>
          </w:pgBorders>
          <w:pgNumType w:start="0"/>
          <w:cols w:space="720"/>
          <w:titlePg/>
        </w:sectPr>
      </w:pPr>
    </w:p>
    <w:tbl>
      <w:tblPr>
        <w:tblpPr w:leftFromText="180" w:rightFromText="180" w:vertAnchor="page" w:horzAnchor="margin" w:tblpXSpec="center" w:tblpY="1693"/>
        <w:bidiVisual/>
        <w:tblW w:w="59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1351"/>
        <w:gridCol w:w="1170"/>
        <w:gridCol w:w="901"/>
        <w:gridCol w:w="448"/>
        <w:gridCol w:w="448"/>
        <w:gridCol w:w="450"/>
        <w:gridCol w:w="455"/>
        <w:gridCol w:w="539"/>
        <w:gridCol w:w="629"/>
        <w:gridCol w:w="539"/>
        <w:gridCol w:w="544"/>
        <w:gridCol w:w="542"/>
        <w:gridCol w:w="539"/>
        <w:gridCol w:w="542"/>
        <w:gridCol w:w="531"/>
      </w:tblGrid>
      <w:tr w:rsidR="00255FC5" w:rsidRPr="00A442E2" w14:paraId="7215FEED" w14:textId="77777777" w:rsidTr="00A442E2">
        <w:trPr>
          <w:trHeight w:val="462"/>
        </w:trPr>
        <w:tc>
          <w:tcPr>
            <w:tcW w:w="5000" w:type="pct"/>
            <w:gridSpan w:val="16"/>
            <w:shd w:val="clear" w:color="auto" w:fill="BDD6EE"/>
          </w:tcPr>
          <w:p w14:paraId="2B8D983C" w14:textId="77777777" w:rsidR="00255FC5" w:rsidRPr="00A442E2" w:rsidRDefault="00255FC5" w:rsidP="00255FC5">
            <w:pPr>
              <w:suppressAutoHyphens w:val="0"/>
              <w:spacing w:after="160" w:line="259" w:lineRule="auto"/>
              <w:ind w:leftChars="0" w:left="0" w:firstLineChars="0" w:firstLine="0"/>
              <w:jc w:val="center"/>
              <w:textDirection w:val="lrTb"/>
              <w:textAlignment w:val="auto"/>
              <w:outlineLvl w:val="9"/>
              <w:rPr>
                <w:rFonts w:asciiTheme="majorBidi" w:eastAsia="Simplified Arabic" w:hAnsiTheme="majorBidi" w:cstheme="majorBidi"/>
                <w:bCs/>
                <w:kern w:val="2"/>
                <w:position w:val="0"/>
                <w:sz w:val="28"/>
                <w:szCs w:val="28"/>
                <w:highlight w:val="yellow"/>
                <w14:ligatures w14:val="standardContextual"/>
              </w:rPr>
            </w:pPr>
            <w:r w:rsidRPr="00A442E2">
              <w:rPr>
                <w:rFonts w:asciiTheme="majorBidi" w:eastAsia="Simplified Arabic" w:hAnsiTheme="majorBidi" w:cstheme="majorBidi"/>
                <w:bCs/>
                <w:kern w:val="2"/>
                <w:position w:val="0"/>
                <w:sz w:val="28"/>
                <w:szCs w:val="28"/>
                <w:rtl/>
                <w14:ligatures w14:val="standardContextual"/>
              </w:rPr>
              <w:lastRenderedPageBreak/>
              <w:t>Program Skills Plan</w:t>
            </w:r>
          </w:p>
        </w:tc>
      </w:tr>
      <w:tr w:rsidR="00255FC5" w:rsidRPr="00A442E2" w14:paraId="7CF8ED4F" w14:textId="77777777" w:rsidTr="00A442E2">
        <w:trPr>
          <w:trHeight w:val="462"/>
        </w:trPr>
        <w:tc>
          <w:tcPr>
            <w:tcW w:w="5000" w:type="pct"/>
            <w:gridSpan w:val="16"/>
            <w:shd w:val="clear" w:color="auto" w:fill="auto"/>
          </w:tcPr>
          <w:p w14:paraId="50E1AEBA"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A442E2">
              <w:rPr>
                <w:rFonts w:asciiTheme="majorBidi" w:eastAsia="Cambria" w:hAnsiTheme="majorBidi" w:cstheme="majorBidi"/>
                <w:bCs/>
                <w:color w:val="000000"/>
                <w:kern w:val="2"/>
                <w:position w:val="0"/>
                <w:sz w:val="28"/>
                <w:szCs w:val="28"/>
                <w:rtl/>
                <w14:ligatures w14:val="standardContextual"/>
              </w:rPr>
              <w:t>Learning outcomes required from the program</w:t>
            </w:r>
          </w:p>
        </w:tc>
      </w:tr>
      <w:tr w:rsidR="00A442E2" w:rsidRPr="00A442E2" w14:paraId="05C7F83B" w14:textId="77777777" w:rsidTr="00CF1DF2">
        <w:trPr>
          <w:cantSplit/>
          <w:trHeight w:val="559"/>
        </w:trPr>
        <w:tc>
          <w:tcPr>
            <w:tcW w:w="467" w:type="pct"/>
            <w:vMerge w:val="restart"/>
            <w:shd w:val="clear" w:color="auto" w:fill="auto"/>
          </w:tcPr>
          <w:p w14:paraId="74B4E46F"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Year / Level</w:t>
            </w:r>
          </w:p>
        </w:tc>
        <w:tc>
          <w:tcPr>
            <w:tcW w:w="636" w:type="pct"/>
            <w:vMerge w:val="restart"/>
            <w:shd w:val="clear" w:color="auto" w:fill="auto"/>
          </w:tcPr>
          <w:p w14:paraId="5AAC7686"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Course code</w:t>
            </w:r>
          </w:p>
        </w:tc>
        <w:tc>
          <w:tcPr>
            <w:tcW w:w="551" w:type="pct"/>
            <w:vMerge w:val="restart"/>
            <w:shd w:val="clear" w:color="auto" w:fill="auto"/>
          </w:tcPr>
          <w:p w14:paraId="254BEACB"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rtl/>
                <w:lang w:bidi="ar-IQ"/>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Course Name</w:t>
            </w:r>
          </w:p>
        </w:tc>
        <w:tc>
          <w:tcPr>
            <w:tcW w:w="424" w:type="pct"/>
            <w:vMerge w:val="restart"/>
            <w:shd w:val="clear" w:color="auto" w:fill="auto"/>
          </w:tcPr>
          <w:p w14:paraId="6C7B27BD" w14:textId="77777777" w:rsidR="00255FC5" w:rsidRPr="00A442E2" w:rsidRDefault="00255FC5" w:rsidP="00255FC5">
            <w:pPr>
              <w:suppressAutoHyphens w:val="0"/>
              <w:spacing w:after="160"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4"/>
                <w:szCs w:val="24"/>
                <w14:ligatures w14:val="standardContextual"/>
              </w:rPr>
            </w:pPr>
            <w:r w:rsidRPr="00A442E2">
              <w:rPr>
                <w:rFonts w:asciiTheme="majorBidi" w:eastAsia="Simplified Arabic" w:hAnsiTheme="majorBidi" w:cstheme="majorBidi"/>
                <w:bCs/>
                <w:kern w:val="2"/>
                <w:position w:val="0"/>
                <w:sz w:val="24"/>
                <w:szCs w:val="24"/>
                <w:rtl/>
                <w14:ligatures w14:val="standardContextual"/>
              </w:rPr>
              <w:t>Essential or optional</w:t>
            </w:r>
          </w:p>
        </w:tc>
        <w:tc>
          <w:tcPr>
            <w:tcW w:w="848" w:type="pct"/>
            <w:gridSpan w:val="4"/>
            <w:shd w:val="clear" w:color="auto" w:fill="BDD6EE"/>
          </w:tcPr>
          <w:p w14:paraId="4BB06E21" w14:textId="77777777" w:rsidR="00255FC5" w:rsidRPr="00A442E2" w:rsidRDefault="00255FC5" w:rsidP="00255FC5">
            <w:pPr>
              <w:suppressAutoHyphens w:val="0"/>
              <w:spacing w:after="160"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A442E2">
              <w:rPr>
                <w:rFonts w:asciiTheme="majorBidi" w:eastAsia="Simplified Arabic" w:hAnsiTheme="majorBidi" w:cstheme="majorBidi"/>
                <w:bCs/>
                <w:kern w:val="2"/>
                <w:position w:val="0"/>
                <w:sz w:val="28"/>
                <w:szCs w:val="28"/>
                <w:rtl/>
                <w14:ligatures w14:val="standardContextual"/>
              </w:rPr>
              <w:t>Knowledge</w:t>
            </w:r>
          </w:p>
        </w:tc>
        <w:tc>
          <w:tcPr>
            <w:tcW w:w="1060" w:type="pct"/>
            <w:gridSpan w:val="4"/>
            <w:shd w:val="clear" w:color="auto" w:fill="BDD6EE"/>
          </w:tcPr>
          <w:p w14:paraId="4A7DB431" w14:textId="77777777" w:rsidR="00255FC5" w:rsidRPr="00A442E2" w:rsidRDefault="00255FC5" w:rsidP="00255FC5">
            <w:pPr>
              <w:suppressAutoHyphens w:val="0"/>
              <w:spacing w:after="160"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A442E2">
              <w:rPr>
                <w:rFonts w:asciiTheme="majorBidi" w:eastAsia="Simplified Arabic" w:hAnsiTheme="majorBidi" w:cstheme="majorBidi"/>
                <w:bCs/>
                <w:kern w:val="2"/>
                <w:position w:val="0"/>
                <w:sz w:val="28"/>
                <w:szCs w:val="28"/>
                <w:rtl/>
                <w14:ligatures w14:val="standardContextual"/>
              </w:rPr>
              <w:t>Skills</w:t>
            </w:r>
          </w:p>
        </w:tc>
        <w:tc>
          <w:tcPr>
            <w:tcW w:w="1014" w:type="pct"/>
            <w:gridSpan w:val="4"/>
            <w:shd w:val="clear" w:color="auto" w:fill="BDD6EE"/>
          </w:tcPr>
          <w:p w14:paraId="53768B39" w14:textId="77777777" w:rsidR="00255FC5" w:rsidRPr="00A442E2" w:rsidRDefault="00255FC5" w:rsidP="00255FC5">
            <w:pPr>
              <w:suppressAutoHyphens w:val="0"/>
              <w:spacing w:after="160" w:line="259"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r w:rsidRPr="00A442E2">
              <w:rPr>
                <w:rFonts w:asciiTheme="majorBidi" w:eastAsia="Simplified Arabic" w:hAnsiTheme="majorBidi" w:cstheme="majorBidi"/>
                <w:bCs/>
                <w:kern w:val="2"/>
                <w:position w:val="0"/>
                <w:sz w:val="28"/>
                <w:szCs w:val="28"/>
                <w:rtl/>
                <w14:ligatures w14:val="standardContextual"/>
              </w:rPr>
              <w:t>Values</w:t>
            </w:r>
          </w:p>
        </w:tc>
      </w:tr>
      <w:tr w:rsidR="00A442E2" w:rsidRPr="00A442E2" w14:paraId="35EA6AC7" w14:textId="77777777" w:rsidTr="00CF1DF2">
        <w:trPr>
          <w:cantSplit/>
          <w:trHeight w:val="355"/>
        </w:trPr>
        <w:tc>
          <w:tcPr>
            <w:tcW w:w="467" w:type="pct"/>
            <w:vMerge/>
            <w:shd w:val="clear" w:color="auto" w:fill="auto"/>
          </w:tcPr>
          <w:p w14:paraId="638A9FD6" w14:textId="77777777" w:rsidR="00255FC5" w:rsidRPr="00A442E2"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c>
          <w:tcPr>
            <w:tcW w:w="636" w:type="pct"/>
            <w:vMerge/>
            <w:shd w:val="clear" w:color="auto" w:fill="auto"/>
          </w:tcPr>
          <w:p w14:paraId="5822BB9E" w14:textId="77777777" w:rsidR="00255FC5" w:rsidRPr="00A442E2"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c>
          <w:tcPr>
            <w:tcW w:w="551" w:type="pct"/>
            <w:vMerge/>
            <w:shd w:val="clear" w:color="auto" w:fill="auto"/>
          </w:tcPr>
          <w:p w14:paraId="4784854C" w14:textId="77777777" w:rsidR="00255FC5" w:rsidRPr="00A442E2"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c>
          <w:tcPr>
            <w:tcW w:w="424" w:type="pct"/>
            <w:vMerge/>
            <w:shd w:val="clear" w:color="auto" w:fill="auto"/>
          </w:tcPr>
          <w:p w14:paraId="41FA99D6" w14:textId="77777777" w:rsidR="00255FC5" w:rsidRPr="00A442E2" w:rsidRDefault="00255FC5"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Simplified Arabic" w:hAnsiTheme="majorBidi" w:cstheme="majorBidi"/>
                <w:bCs/>
                <w:kern w:val="2"/>
                <w:position w:val="0"/>
                <w:sz w:val="28"/>
                <w:szCs w:val="28"/>
                <w14:ligatures w14:val="standardContextual"/>
              </w:rPr>
            </w:pPr>
          </w:p>
        </w:tc>
        <w:tc>
          <w:tcPr>
            <w:tcW w:w="211" w:type="pct"/>
          </w:tcPr>
          <w:p w14:paraId="45EC8FCB"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A1</w:t>
            </w:r>
          </w:p>
        </w:tc>
        <w:tc>
          <w:tcPr>
            <w:tcW w:w="211" w:type="pct"/>
          </w:tcPr>
          <w:p w14:paraId="1F552B8D"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A2</w:t>
            </w:r>
          </w:p>
        </w:tc>
        <w:tc>
          <w:tcPr>
            <w:tcW w:w="212" w:type="pct"/>
          </w:tcPr>
          <w:p w14:paraId="21747AAB"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A3</w:t>
            </w:r>
          </w:p>
        </w:tc>
        <w:tc>
          <w:tcPr>
            <w:tcW w:w="214" w:type="pct"/>
          </w:tcPr>
          <w:p w14:paraId="0C92BFAD"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A4</w:t>
            </w:r>
          </w:p>
        </w:tc>
        <w:tc>
          <w:tcPr>
            <w:tcW w:w="254" w:type="pct"/>
          </w:tcPr>
          <w:p w14:paraId="74D0033F"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B1</w:t>
            </w:r>
          </w:p>
        </w:tc>
        <w:tc>
          <w:tcPr>
            <w:tcW w:w="296" w:type="pct"/>
          </w:tcPr>
          <w:p w14:paraId="6B1978F4"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B2</w:t>
            </w:r>
          </w:p>
        </w:tc>
        <w:tc>
          <w:tcPr>
            <w:tcW w:w="254" w:type="pct"/>
          </w:tcPr>
          <w:p w14:paraId="4B42063A"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B3</w:t>
            </w:r>
          </w:p>
        </w:tc>
        <w:tc>
          <w:tcPr>
            <w:tcW w:w="256" w:type="pct"/>
          </w:tcPr>
          <w:p w14:paraId="3EF5B3F7"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B4</w:t>
            </w:r>
          </w:p>
        </w:tc>
        <w:tc>
          <w:tcPr>
            <w:tcW w:w="255" w:type="pct"/>
          </w:tcPr>
          <w:p w14:paraId="7305DCD9"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Part 1</w:t>
            </w:r>
          </w:p>
        </w:tc>
        <w:tc>
          <w:tcPr>
            <w:tcW w:w="254" w:type="pct"/>
          </w:tcPr>
          <w:p w14:paraId="42F67408"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Part 2</w:t>
            </w:r>
          </w:p>
        </w:tc>
        <w:tc>
          <w:tcPr>
            <w:tcW w:w="255" w:type="pct"/>
          </w:tcPr>
          <w:p w14:paraId="03CE32D9"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Part 3</w:t>
            </w:r>
          </w:p>
        </w:tc>
        <w:tc>
          <w:tcPr>
            <w:tcW w:w="250" w:type="pct"/>
          </w:tcPr>
          <w:p w14:paraId="18815D71" w14:textId="77777777" w:rsidR="00255FC5" w:rsidRPr="00A442E2" w:rsidRDefault="00255FC5"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A442E2">
              <w:rPr>
                <w:rFonts w:asciiTheme="majorBidi" w:eastAsia="Cambria" w:hAnsiTheme="majorBidi" w:cstheme="majorBidi"/>
                <w:bCs/>
                <w:color w:val="000000"/>
                <w:kern w:val="2"/>
                <w:position w:val="0"/>
                <w:sz w:val="24"/>
                <w:szCs w:val="24"/>
                <w:rtl/>
                <w14:ligatures w14:val="standardContextual"/>
              </w:rPr>
              <w:t>Q4</w:t>
            </w:r>
          </w:p>
        </w:tc>
      </w:tr>
      <w:tr w:rsidR="009363B9" w:rsidRPr="00A442E2" w14:paraId="1CF25384" w14:textId="77777777" w:rsidTr="00EF5390">
        <w:trPr>
          <w:cantSplit/>
          <w:trHeight w:val="346"/>
        </w:trPr>
        <w:tc>
          <w:tcPr>
            <w:tcW w:w="467" w:type="pct"/>
            <w:vMerge w:val="restart"/>
          </w:tcPr>
          <w:p w14:paraId="7D0F2D01" w14:textId="77777777" w:rsidR="009363B9" w:rsidRPr="004C21AB"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rtl/>
                <w14:ligatures w14:val="standardContextual"/>
              </w:rPr>
            </w:pPr>
          </w:p>
          <w:p w14:paraId="4A3E81F7" w14:textId="77777777" w:rsidR="009363B9" w:rsidRPr="004C21AB"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4C21AB">
              <w:rPr>
                <w:rFonts w:asciiTheme="majorBidi" w:eastAsia="Cambria" w:hAnsiTheme="majorBidi" w:cstheme="majorBidi"/>
                <w:bCs/>
                <w:color w:val="000000"/>
                <w:kern w:val="2"/>
                <w:position w:val="0"/>
                <w:sz w:val="28"/>
                <w:szCs w:val="28"/>
                <w:rtl/>
                <w14:ligatures w14:val="standardContextual"/>
              </w:rPr>
              <w:t>the first</w:t>
            </w:r>
          </w:p>
        </w:tc>
        <w:tc>
          <w:tcPr>
            <w:tcW w:w="636" w:type="pct"/>
            <w:vAlign w:val="center"/>
          </w:tcPr>
          <w:p w14:paraId="5B0CAB48" w14:textId="13C30926" w:rsidR="009363B9" w:rsidRPr="00A442E2" w:rsidRDefault="009363B9" w:rsidP="00255FC5">
            <w:pPr>
              <w:suppressAutoHyphens w:val="0"/>
              <w:spacing w:after="160" w:line="360" w:lineRule="auto"/>
              <w:ind w:leftChars="0" w:left="0" w:firstLineChars="0" w:firstLine="0"/>
              <w:textDirection w:val="lrTb"/>
              <w:textAlignment w:val="auto"/>
              <w:outlineLvl w:val="9"/>
              <w:rPr>
                <w:rFonts w:asciiTheme="majorBidi" w:eastAsia="Calibri" w:hAnsiTheme="majorBidi" w:cstheme="majorBidi"/>
                <w:bCs/>
                <w:kern w:val="2"/>
                <w:position w:val="0"/>
                <w:sz w:val="24"/>
                <w:szCs w:val="24"/>
                <w:rtl/>
                <w:lang w:bidi="ar-IQ"/>
                <w14:ligatures w14:val="standardContextual"/>
              </w:rPr>
            </w:pPr>
            <w:r w:rsidRPr="00CD7983">
              <w:rPr>
                <w:b/>
                <w:bCs/>
                <w:color w:val="000000"/>
                <w:sz w:val="24"/>
                <w:szCs w:val="24"/>
                <w:lang w:bidi="ar-IQ"/>
              </w:rPr>
              <w:t>FiK100</w:t>
            </w:r>
          </w:p>
        </w:tc>
        <w:tc>
          <w:tcPr>
            <w:tcW w:w="551" w:type="pct"/>
          </w:tcPr>
          <w:p w14:paraId="1013DF19" w14:textId="16FE75B3" w:rsidR="009363B9" w:rsidRPr="00A442E2" w:rsidRDefault="009363B9" w:rsidP="00255FC5">
            <w:pPr>
              <w:suppressAutoHyphens w:val="0"/>
              <w:spacing w:after="160" w:line="360" w:lineRule="auto"/>
              <w:ind w:leftChars="0" w:left="0" w:firstLineChars="0" w:firstLine="0"/>
              <w:jc w:val="center"/>
              <w:textDirection w:val="lrTb"/>
              <w:textAlignment w:val="auto"/>
              <w:outlineLvl w:val="9"/>
              <w:rPr>
                <w:rFonts w:asciiTheme="majorBidi" w:eastAsia="Calibri" w:hAnsiTheme="majorBidi" w:cstheme="majorBidi"/>
                <w:bCs/>
                <w:kern w:val="2"/>
                <w:position w:val="0"/>
                <w:sz w:val="24"/>
                <w:szCs w:val="24"/>
                <w:lang w:bidi="ar-IQ"/>
                <w14:ligatures w14:val="standardContextual"/>
              </w:rPr>
            </w:pPr>
            <w:r>
              <w:rPr>
                <w:rFonts w:hint="cs"/>
                <w:b/>
                <w:bCs/>
                <w:sz w:val="28"/>
                <w:szCs w:val="28"/>
                <w:rtl/>
                <w:lang w:bidi="ar-IQ"/>
              </w:rPr>
              <w:t>jurisprudence</w:t>
            </w:r>
          </w:p>
        </w:tc>
        <w:tc>
          <w:tcPr>
            <w:tcW w:w="424" w:type="pct"/>
          </w:tcPr>
          <w:p w14:paraId="656271CF" w14:textId="0DEC161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essential</w:t>
            </w:r>
          </w:p>
        </w:tc>
        <w:tc>
          <w:tcPr>
            <w:tcW w:w="211" w:type="pct"/>
          </w:tcPr>
          <w:p w14:paraId="0CB50717" w14:textId="35195EFB" w:rsidR="009363B9" w:rsidRPr="00A442E2" w:rsidRDefault="009363B9" w:rsidP="00255FC5">
            <w:pPr>
              <w:suppressAutoHyphens w:val="0"/>
              <w:spacing w:after="160" w:line="259" w:lineRule="auto"/>
              <w:ind w:leftChars="0" w:left="0" w:firstLineChars="0" w:firstLine="0"/>
              <w:jc w:val="left"/>
              <w:textDirection w:val="lrTb"/>
              <w:textAlignment w:val="auto"/>
              <w:outlineLvl w:val="9"/>
              <w:rPr>
                <w:rFonts w:asciiTheme="minorBidi" w:eastAsia="Calibri" w:hAnsiTheme="minorBidi" w:cstheme="minorBidi"/>
                <w:bCs/>
                <w:kern w:val="2"/>
                <w:position w:val="0"/>
                <w:sz w:val="32"/>
                <w:szCs w:val="32"/>
                <w14:ligatures w14:val="standardContextual"/>
              </w:rPr>
            </w:pPr>
            <w:r>
              <w:rPr>
                <w:rFonts w:hint="cs"/>
                <w:b/>
                <w:bCs/>
                <w:sz w:val="28"/>
                <w:szCs w:val="28"/>
                <w:rtl/>
                <w:lang w:bidi="ar-IQ"/>
              </w:rPr>
              <w:t>*</w:t>
            </w:r>
          </w:p>
        </w:tc>
        <w:tc>
          <w:tcPr>
            <w:tcW w:w="211" w:type="pct"/>
          </w:tcPr>
          <w:p w14:paraId="17DDBE9F"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30E69542"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18F8C0FF" w14:textId="056F6E5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1A10BD12" w14:textId="6A3EC744"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96" w:type="pct"/>
          </w:tcPr>
          <w:p w14:paraId="0F322B7E" w14:textId="295D941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kern w:val="2"/>
                <w:position w:val="0"/>
                <w:sz w:val="32"/>
                <w:szCs w:val="32"/>
                <w14:ligatures w14:val="standardContextual"/>
              </w:rPr>
            </w:pPr>
            <w:r>
              <w:rPr>
                <w:rFonts w:hint="cs"/>
                <w:b/>
                <w:bCs/>
                <w:sz w:val="28"/>
                <w:szCs w:val="28"/>
                <w:rtl/>
                <w:lang w:bidi="ar-IQ"/>
              </w:rPr>
              <w:t>*</w:t>
            </w:r>
          </w:p>
        </w:tc>
        <w:tc>
          <w:tcPr>
            <w:tcW w:w="254" w:type="pct"/>
          </w:tcPr>
          <w:p w14:paraId="12BB2CF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31B97978"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3375B3BB" w14:textId="0607B03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457CDD2F"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623E1C27"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kern w:val="2"/>
                <w:position w:val="0"/>
                <w:sz w:val="32"/>
                <w:szCs w:val="32"/>
                <w14:ligatures w14:val="standardContextual"/>
              </w:rPr>
            </w:pPr>
          </w:p>
        </w:tc>
        <w:tc>
          <w:tcPr>
            <w:tcW w:w="250" w:type="pct"/>
          </w:tcPr>
          <w:p w14:paraId="03CAFA55" w14:textId="0B3057B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469CBF45" w14:textId="77777777" w:rsidTr="00EF5390">
        <w:trPr>
          <w:cantSplit/>
          <w:trHeight w:val="176"/>
        </w:trPr>
        <w:tc>
          <w:tcPr>
            <w:tcW w:w="467" w:type="pct"/>
            <w:vMerge/>
          </w:tcPr>
          <w:p w14:paraId="177AB11E"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p>
        </w:tc>
        <w:tc>
          <w:tcPr>
            <w:tcW w:w="636" w:type="pct"/>
            <w:vAlign w:val="center"/>
          </w:tcPr>
          <w:p w14:paraId="58E98E49" w14:textId="3C42C508"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CD7983">
              <w:rPr>
                <w:b/>
                <w:bCs/>
                <w:color w:val="000000"/>
                <w:sz w:val="24"/>
                <w:szCs w:val="24"/>
                <w:lang w:bidi="ar-IQ"/>
              </w:rPr>
              <w:t>ISS107</w:t>
            </w:r>
          </w:p>
        </w:tc>
        <w:tc>
          <w:tcPr>
            <w:tcW w:w="551" w:type="pct"/>
          </w:tcPr>
          <w:p w14:paraId="13045DD0" w14:textId="70010B98"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lang w:bidi="ar-IQ"/>
                <w14:ligatures w14:val="standardContextual"/>
              </w:rPr>
            </w:pPr>
            <w:r>
              <w:rPr>
                <w:rFonts w:hint="cs"/>
                <w:b/>
                <w:bCs/>
                <w:sz w:val="28"/>
                <w:szCs w:val="28"/>
                <w:rtl/>
                <w:lang w:bidi="ar-IQ"/>
              </w:rPr>
              <w:t>Principles of Islamic Jurisprudence</w:t>
            </w:r>
          </w:p>
        </w:tc>
        <w:tc>
          <w:tcPr>
            <w:tcW w:w="424" w:type="pct"/>
          </w:tcPr>
          <w:p w14:paraId="298FBF7E" w14:textId="2EEACDC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essential</w:t>
            </w:r>
          </w:p>
        </w:tc>
        <w:tc>
          <w:tcPr>
            <w:tcW w:w="211" w:type="pct"/>
          </w:tcPr>
          <w:p w14:paraId="0AB210D4" w14:textId="00E481A5"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6C3C5680"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lang w:bidi="ar-IQ"/>
                <w14:ligatures w14:val="standardContextual"/>
              </w:rPr>
            </w:pPr>
          </w:p>
        </w:tc>
        <w:tc>
          <w:tcPr>
            <w:tcW w:w="212" w:type="pct"/>
          </w:tcPr>
          <w:p w14:paraId="61CF6342"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6C1FD76E"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1C988BD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96" w:type="pct"/>
          </w:tcPr>
          <w:p w14:paraId="2339EB76" w14:textId="594E3536"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000AC95D" w14:textId="356B326F" w:rsidR="009363B9" w:rsidRPr="00A442E2" w:rsidRDefault="009363B9" w:rsidP="00B92024">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38DBB0CE"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5F1A9545" w14:textId="285C4125"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19DD55A8" w14:textId="6B263FD1"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5B2BBC7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37EAD290"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30202963" w14:textId="77777777" w:rsidTr="00EF5390">
        <w:trPr>
          <w:cantSplit/>
          <w:trHeight w:val="346"/>
        </w:trPr>
        <w:tc>
          <w:tcPr>
            <w:tcW w:w="467" w:type="pct"/>
            <w:vMerge w:val="restart"/>
          </w:tcPr>
          <w:p w14:paraId="0662958F" w14:textId="77777777" w:rsidR="009363B9" w:rsidRPr="004C21AB"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rtl/>
                <w14:ligatures w14:val="standardContextual"/>
              </w:rPr>
            </w:pPr>
          </w:p>
          <w:p w14:paraId="0F103A1C" w14:textId="77777777" w:rsidR="009363B9" w:rsidRPr="004C21AB"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4C21AB">
              <w:rPr>
                <w:rFonts w:asciiTheme="majorBidi" w:eastAsia="Cambria" w:hAnsiTheme="majorBidi" w:cstheme="majorBidi"/>
                <w:bCs/>
                <w:color w:val="000000"/>
                <w:kern w:val="2"/>
                <w:position w:val="0"/>
                <w:sz w:val="28"/>
                <w:szCs w:val="28"/>
                <w:rtl/>
                <w14:ligatures w14:val="standardContextual"/>
              </w:rPr>
              <w:t>the second</w:t>
            </w:r>
          </w:p>
        </w:tc>
        <w:tc>
          <w:tcPr>
            <w:tcW w:w="636" w:type="pct"/>
            <w:vAlign w:val="center"/>
          </w:tcPr>
          <w:p w14:paraId="7C920F9F" w14:textId="17E639ED"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CD7983">
              <w:rPr>
                <w:b/>
                <w:bCs/>
                <w:color w:val="000000"/>
                <w:sz w:val="24"/>
                <w:szCs w:val="24"/>
                <w:lang w:bidi="ar-IQ"/>
              </w:rPr>
              <w:t>FiK101</w:t>
            </w:r>
          </w:p>
        </w:tc>
        <w:tc>
          <w:tcPr>
            <w:tcW w:w="551" w:type="pct"/>
          </w:tcPr>
          <w:p w14:paraId="4323E95F" w14:textId="763BF64A"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jurisprudence</w:t>
            </w:r>
          </w:p>
        </w:tc>
        <w:tc>
          <w:tcPr>
            <w:tcW w:w="424" w:type="pct"/>
          </w:tcPr>
          <w:p w14:paraId="53BCC278" w14:textId="2857510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essential</w:t>
            </w:r>
          </w:p>
        </w:tc>
        <w:tc>
          <w:tcPr>
            <w:tcW w:w="211" w:type="pct"/>
          </w:tcPr>
          <w:p w14:paraId="0B7D5116" w14:textId="38CD2661"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619C6426"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47BAF79F"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6ABA653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0BCA5371" w14:textId="31463C18"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6BEFC2B5"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680D7D7B"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6893CEE4" w14:textId="3EDAA33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097500A9" w14:textId="6E7C2AE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68A7023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6A0D32B3"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175EEFBF" w14:textId="70852FF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2F448851" w14:textId="77777777" w:rsidTr="00EF5390">
        <w:trPr>
          <w:cantSplit/>
          <w:trHeight w:val="346"/>
        </w:trPr>
        <w:tc>
          <w:tcPr>
            <w:tcW w:w="467" w:type="pct"/>
            <w:vMerge/>
          </w:tcPr>
          <w:p w14:paraId="5CE07AE1"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p>
        </w:tc>
        <w:tc>
          <w:tcPr>
            <w:tcW w:w="636" w:type="pct"/>
            <w:vAlign w:val="center"/>
          </w:tcPr>
          <w:p w14:paraId="2AD6E142" w14:textId="7648F7EC"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lang w:bidi="ar-IQ"/>
                <w14:ligatures w14:val="standardContextual"/>
              </w:rPr>
            </w:pPr>
            <w:r w:rsidRPr="00CD7983">
              <w:rPr>
                <w:b/>
                <w:bCs/>
                <w:color w:val="000000"/>
                <w:sz w:val="24"/>
                <w:szCs w:val="24"/>
                <w:lang w:bidi="ar-IQ"/>
              </w:rPr>
              <w:t>ISS108</w:t>
            </w:r>
          </w:p>
        </w:tc>
        <w:tc>
          <w:tcPr>
            <w:tcW w:w="551" w:type="pct"/>
          </w:tcPr>
          <w:p w14:paraId="108C5A73" w14:textId="2C87A782"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Principles of Islamic Jurisprudence</w:t>
            </w:r>
          </w:p>
        </w:tc>
        <w:tc>
          <w:tcPr>
            <w:tcW w:w="424" w:type="pct"/>
          </w:tcPr>
          <w:p w14:paraId="7376AD77" w14:textId="733D1744"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essential</w:t>
            </w:r>
          </w:p>
        </w:tc>
        <w:tc>
          <w:tcPr>
            <w:tcW w:w="211" w:type="pct"/>
          </w:tcPr>
          <w:p w14:paraId="2AE99735" w14:textId="09B27FE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5E5A922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53A61AC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265EA6CE" w14:textId="5130E5E6"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lang w:bidi="ar-IQ"/>
                <w14:ligatures w14:val="standardContextual"/>
              </w:rPr>
            </w:pPr>
          </w:p>
        </w:tc>
        <w:tc>
          <w:tcPr>
            <w:tcW w:w="254" w:type="pct"/>
          </w:tcPr>
          <w:p w14:paraId="1831E423" w14:textId="1FE229B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4D09C823" w14:textId="7F0AD73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0B4FD41D"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10891782"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765787D3" w14:textId="42675F65"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1702B34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5DA53802" w14:textId="6828889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266296EB"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71D001D2" w14:textId="77777777" w:rsidTr="00EF5390">
        <w:trPr>
          <w:cantSplit/>
          <w:trHeight w:val="346"/>
        </w:trPr>
        <w:tc>
          <w:tcPr>
            <w:tcW w:w="467" w:type="pct"/>
            <w:vMerge w:val="restart"/>
          </w:tcPr>
          <w:p w14:paraId="732E682F"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rtl/>
                <w14:ligatures w14:val="standardContextual"/>
              </w:rPr>
            </w:pPr>
          </w:p>
          <w:p w14:paraId="565FCE55"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4C21AB">
              <w:rPr>
                <w:rFonts w:asciiTheme="majorBidi" w:eastAsia="Cambria" w:hAnsiTheme="majorBidi" w:cstheme="majorBidi"/>
                <w:bCs/>
                <w:color w:val="000000"/>
                <w:kern w:val="2"/>
                <w:position w:val="0"/>
                <w:sz w:val="28"/>
                <w:szCs w:val="28"/>
                <w:rtl/>
                <w14:ligatures w14:val="standardContextual"/>
              </w:rPr>
              <w:t>the third</w:t>
            </w:r>
          </w:p>
        </w:tc>
        <w:tc>
          <w:tcPr>
            <w:tcW w:w="636" w:type="pct"/>
            <w:vAlign w:val="center"/>
          </w:tcPr>
          <w:p w14:paraId="347B6514" w14:textId="044A3119"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CD7983">
              <w:rPr>
                <w:b/>
                <w:bCs/>
                <w:color w:val="000000"/>
                <w:sz w:val="24"/>
                <w:szCs w:val="24"/>
                <w:lang w:bidi="ar-IQ"/>
              </w:rPr>
              <w:t>FIK103</w:t>
            </w:r>
          </w:p>
        </w:tc>
        <w:tc>
          <w:tcPr>
            <w:tcW w:w="551" w:type="pct"/>
          </w:tcPr>
          <w:p w14:paraId="7CE16DB4" w14:textId="12C38095"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jurisprudence</w:t>
            </w:r>
          </w:p>
        </w:tc>
        <w:tc>
          <w:tcPr>
            <w:tcW w:w="424" w:type="pct"/>
          </w:tcPr>
          <w:p w14:paraId="6F3A907E" w14:textId="3CCCE120"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essential</w:t>
            </w:r>
          </w:p>
        </w:tc>
        <w:tc>
          <w:tcPr>
            <w:tcW w:w="211" w:type="pct"/>
          </w:tcPr>
          <w:p w14:paraId="34C62696" w14:textId="1AE55C2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30C3293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4A115CA7" w14:textId="26E735F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171C508E"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344B21EA" w14:textId="6C0DCBC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4160EF0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3EBF3517" w14:textId="6210925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486480C2"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52AC5E4E" w14:textId="684EF87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39AAA948"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632D0BE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522F0B44" w14:textId="332940F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3D23494F" w14:textId="77777777" w:rsidTr="00EF5390">
        <w:trPr>
          <w:cantSplit/>
          <w:trHeight w:val="346"/>
        </w:trPr>
        <w:tc>
          <w:tcPr>
            <w:tcW w:w="467" w:type="pct"/>
            <w:vMerge/>
          </w:tcPr>
          <w:p w14:paraId="53E2D87D"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p>
        </w:tc>
        <w:tc>
          <w:tcPr>
            <w:tcW w:w="636" w:type="pct"/>
            <w:vAlign w:val="center"/>
          </w:tcPr>
          <w:p w14:paraId="40980F59" w14:textId="2D4A4541"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lang w:bidi="ar-IQ"/>
                <w14:ligatures w14:val="standardContextual"/>
              </w:rPr>
            </w:pPr>
            <w:r w:rsidRPr="00CD7983">
              <w:rPr>
                <w:b/>
                <w:bCs/>
                <w:color w:val="000000"/>
                <w:sz w:val="24"/>
                <w:szCs w:val="24"/>
                <w:lang w:bidi="ar-IQ"/>
              </w:rPr>
              <w:t>ISS109</w:t>
            </w:r>
          </w:p>
        </w:tc>
        <w:tc>
          <w:tcPr>
            <w:tcW w:w="551" w:type="pct"/>
          </w:tcPr>
          <w:p w14:paraId="24919E4D" w14:textId="389FCEF8"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Principles of Islamic Jurisprudence</w:t>
            </w:r>
          </w:p>
        </w:tc>
        <w:tc>
          <w:tcPr>
            <w:tcW w:w="424" w:type="pct"/>
          </w:tcPr>
          <w:p w14:paraId="0172C911" w14:textId="08A1F6ED"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essential</w:t>
            </w:r>
          </w:p>
        </w:tc>
        <w:tc>
          <w:tcPr>
            <w:tcW w:w="211" w:type="pct"/>
          </w:tcPr>
          <w:p w14:paraId="2B984387" w14:textId="488A9918"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0B636E4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008A9624"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5FAE93F8"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476F6BB8" w14:textId="08201400"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18845EA4" w14:textId="4396C5C4"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292F8987"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1FBBD29E"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038BB152" w14:textId="51ABF52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211E59ED" w14:textId="0F0EBDD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246CA95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77A9836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33F80846" w14:textId="77777777" w:rsidTr="00EF5390">
        <w:trPr>
          <w:cantSplit/>
          <w:trHeight w:val="346"/>
        </w:trPr>
        <w:tc>
          <w:tcPr>
            <w:tcW w:w="467" w:type="pct"/>
            <w:vMerge w:val="restart"/>
          </w:tcPr>
          <w:p w14:paraId="0DC02069"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rtl/>
                <w14:ligatures w14:val="standardContextual"/>
              </w:rPr>
            </w:pPr>
          </w:p>
          <w:p w14:paraId="1EA82547" w14:textId="77777777" w:rsidR="009363B9" w:rsidRPr="004C21AB"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8"/>
                <w:szCs w:val="28"/>
                <w14:ligatures w14:val="standardContextual"/>
              </w:rPr>
            </w:pPr>
            <w:r w:rsidRPr="004C21AB">
              <w:rPr>
                <w:rFonts w:asciiTheme="majorBidi" w:eastAsia="Cambria" w:hAnsiTheme="majorBidi" w:cstheme="majorBidi"/>
                <w:bCs/>
                <w:color w:val="000000"/>
                <w:kern w:val="2"/>
                <w:position w:val="0"/>
                <w:sz w:val="28"/>
                <w:szCs w:val="28"/>
                <w:rtl/>
                <w14:ligatures w14:val="standardContextual"/>
              </w:rPr>
              <w:t>Fourth</w:t>
            </w:r>
          </w:p>
        </w:tc>
        <w:tc>
          <w:tcPr>
            <w:tcW w:w="636" w:type="pct"/>
            <w:vAlign w:val="center"/>
          </w:tcPr>
          <w:p w14:paraId="33AAD30F" w14:textId="6B419E3C"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lang w:bidi="ar-IQ"/>
                <w14:ligatures w14:val="standardContextual"/>
              </w:rPr>
            </w:pPr>
            <w:r w:rsidRPr="00CD7983">
              <w:rPr>
                <w:b/>
                <w:bCs/>
                <w:color w:val="000000"/>
                <w:sz w:val="24"/>
                <w:szCs w:val="24"/>
                <w:lang w:bidi="ar-IQ"/>
              </w:rPr>
              <w:t>FiK104</w:t>
            </w:r>
          </w:p>
        </w:tc>
        <w:tc>
          <w:tcPr>
            <w:tcW w:w="551" w:type="pct"/>
          </w:tcPr>
          <w:p w14:paraId="3B6FBE1E" w14:textId="43C842C2"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Comparative jurisprudence</w:t>
            </w:r>
          </w:p>
        </w:tc>
        <w:tc>
          <w:tcPr>
            <w:tcW w:w="424" w:type="pct"/>
          </w:tcPr>
          <w:p w14:paraId="48DD4C4E" w14:textId="1330AAB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essential</w:t>
            </w:r>
          </w:p>
        </w:tc>
        <w:tc>
          <w:tcPr>
            <w:tcW w:w="211" w:type="pct"/>
          </w:tcPr>
          <w:p w14:paraId="6CC52A25" w14:textId="4D115ADC"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62EEB72A"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7AF5AB7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3DC09D19" w14:textId="78B5CFE6"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21579509" w14:textId="2DD78EDA"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37FD42A7"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09F2C5FB"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41A1E255" w14:textId="465D1D4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7A74C0E6" w14:textId="41900E5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6C193894" w14:textId="70249460"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1E9C7DE1"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7495DACE" w14:textId="176DF38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r w:rsidR="009363B9" w:rsidRPr="00A442E2" w14:paraId="73B938A3" w14:textId="77777777" w:rsidTr="00EF5390">
        <w:trPr>
          <w:cantSplit/>
          <w:trHeight w:val="494"/>
        </w:trPr>
        <w:tc>
          <w:tcPr>
            <w:tcW w:w="467" w:type="pct"/>
            <w:vMerge/>
          </w:tcPr>
          <w:p w14:paraId="4D622D96" w14:textId="77777777" w:rsidR="009363B9" w:rsidRPr="00A442E2" w:rsidRDefault="009363B9" w:rsidP="00255FC5">
            <w:pPr>
              <w:widowControl w:val="0"/>
              <w:pBdr>
                <w:top w:val="nil"/>
                <w:left w:val="nil"/>
                <w:bottom w:val="nil"/>
                <w:right w:val="nil"/>
                <w:between w:val="nil"/>
              </w:pBdr>
              <w:suppressAutoHyphens w:val="0"/>
              <w:spacing w:after="160" w:line="276"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p>
        </w:tc>
        <w:tc>
          <w:tcPr>
            <w:tcW w:w="636" w:type="pct"/>
            <w:vAlign w:val="center"/>
          </w:tcPr>
          <w:p w14:paraId="4A7BAA42" w14:textId="4F6049B3" w:rsidR="009363B9" w:rsidRPr="00A442E2" w:rsidRDefault="009363B9" w:rsidP="00255FC5">
            <w:pPr>
              <w:shd w:val="clear" w:color="auto" w:fill="FFFFFF"/>
              <w:suppressAutoHyphens w:val="0"/>
              <w:spacing w:after="160" w:line="259" w:lineRule="auto"/>
              <w:ind w:leftChars="0" w:left="0" w:firstLineChars="0" w:firstLine="0"/>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sidRPr="00CD7983">
              <w:rPr>
                <w:b/>
                <w:bCs/>
                <w:color w:val="000000"/>
                <w:sz w:val="24"/>
                <w:szCs w:val="24"/>
                <w:lang w:bidi="ar-IQ"/>
              </w:rPr>
              <w:t>ISS110</w:t>
            </w:r>
          </w:p>
        </w:tc>
        <w:tc>
          <w:tcPr>
            <w:tcW w:w="551" w:type="pct"/>
          </w:tcPr>
          <w:p w14:paraId="053F8CDB" w14:textId="4E842FCC" w:rsidR="009363B9" w:rsidRPr="00A442E2" w:rsidRDefault="009363B9" w:rsidP="00255FC5">
            <w:pPr>
              <w:shd w:val="clear" w:color="auto" w:fill="FFFFFF"/>
              <w:suppressAutoHyphens w:val="0"/>
              <w:spacing w:after="160" w:line="259" w:lineRule="auto"/>
              <w:ind w:leftChars="0" w:left="0" w:firstLineChars="0" w:firstLine="0"/>
              <w:jc w:val="center"/>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Principles of Islamic Jurisprudence</w:t>
            </w:r>
          </w:p>
        </w:tc>
        <w:tc>
          <w:tcPr>
            <w:tcW w:w="424" w:type="pct"/>
          </w:tcPr>
          <w:p w14:paraId="720B7018" w14:textId="3A26D882"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ajorBidi" w:eastAsia="Cambria" w:hAnsiTheme="majorBidi" w:cstheme="majorBidi"/>
                <w:bCs/>
                <w:color w:val="000000"/>
                <w:kern w:val="2"/>
                <w:position w:val="0"/>
                <w:sz w:val="24"/>
                <w:szCs w:val="24"/>
                <w14:ligatures w14:val="standardContextual"/>
              </w:rPr>
            </w:pPr>
            <w:r>
              <w:rPr>
                <w:rFonts w:hint="cs"/>
                <w:b/>
                <w:bCs/>
                <w:sz w:val="28"/>
                <w:szCs w:val="28"/>
                <w:rtl/>
                <w:lang w:bidi="ar-IQ"/>
              </w:rPr>
              <w:t>essential</w:t>
            </w:r>
          </w:p>
        </w:tc>
        <w:tc>
          <w:tcPr>
            <w:tcW w:w="211" w:type="pct"/>
          </w:tcPr>
          <w:p w14:paraId="3BD82DF3" w14:textId="7F4CD2AF"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11" w:type="pct"/>
          </w:tcPr>
          <w:p w14:paraId="6F678609"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2" w:type="pct"/>
          </w:tcPr>
          <w:p w14:paraId="718E0166"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14" w:type="pct"/>
          </w:tcPr>
          <w:p w14:paraId="6FD8A940"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65E1FE8C" w14:textId="413B6D26"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96" w:type="pct"/>
          </w:tcPr>
          <w:p w14:paraId="29EF3C45" w14:textId="7551CC80"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4" w:type="pct"/>
          </w:tcPr>
          <w:p w14:paraId="59E7DCC3"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6" w:type="pct"/>
          </w:tcPr>
          <w:p w14:paraId="2F0CF96F"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1FC9F3F0" w14:textId="1FD72219"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r>
              <w:rPr>
                <w:rFonts w:hint="cs"/>
                <w:b/>
                <w:bCs/>
                <w:sz w:val="28"/>
                <w:szCs w:val="28"/>
                <w:rtl/>
                <w:lang w:bidi="ar-IQ"/>
              </w:rPr>
              <w:t>*</w:t>
            </w:r>
          </w:p>
        </w:tc>
        <w:tc>
          <w:tcPr>
            <w:tcW w:w="254" w:type="pct"/>
          </w:tcPr>
          <w:p w14:paraId="21A00526"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5" w:type="pct"/>
          </w:tcPr>
          <w:p w14:paraId="12F236CF" w14:textId="71F59493"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c>
          <w:tcPr>
            <w:tcW w:w="250" w:type="pct"/>
          </w:tcPr>
          <w:p w14:paraId="712D58EC" w14:textId="77777777" w:rsidR="009363B9" w:rsidRPr="00A442E2" w:rsidRDefault="009363B9" w:rsidP="00255FC5">
            <w:pPr>
              <w:shd w:val="clear" w:color="auto" w:fill="FFFFFF"/>
              <w:suppressAutoHyphens w:val="0"/>
              <w:spacing w:after="160" w:line="259" w:lineRule="auto"/>
              <w:ind w:leftChars="0" w:left="0" w:firstLineChars="0" w:firstLine="0"/>
              <w:jc w:val="left"/>
              <w:textDirection w:val="lrTb"/>
              <w:textAlignment w:val="auto"/>
              <w:outlineLvl w:val="9"/>
              <w:rPr>
                <w:rFonts w:asciiTheme="minorBidi" w:eastAsia="Cambria" w:hAnsiTheme="minorBidi" w:cstheme="minorBidi"/>
                <w:bCs/>
                <w:color w:val="000000"/>
                <w:kern w:val="2"/>
                <w:position w:val="0"/>
                <w:sz w:val="32"/>
                <w:szCs w:val="32"/>
                <w14:ligatures w14:val="standardContextual"/>
              </w:rPr>
            </w:pPr>
          </w:p>
        </w:tc>
      </w:tr>
    </w:tbl>
    <w:p w14:paraId="23BEBC6E" w14:textId="77777777" w:rsidR="00255FC5" w:rsidRPr="00255FC5" w:rsidRDefault="00255FC5" w:rsidP="00255FC5">
      <w:pPr>
        <w:shd w:val="clear" w:color="auto" w:fill="FFFFFF"/>
        <w:suppressAutoHyphens w:val="0"/>
        <w:spacing w:after="200" w:line="259" w:lineRule="auto"/>
        <w:ind w:leftChars="0" w:left="0" w:firstLineChars="0" w:firstLine="0"/>
        <w:jc w:val="left"/>
        <w:textDirection w:val="lrTb"/>
        <w:textAlignment w:val="auto"/>
        <w:outlineLvl w:val="9"/>
        <w:rPr>
          <w:rFonts w:ascii="Calibri" w:eastAsia="Calibri" w:hAnsi="Calibri" w:cs="Calibri"/>
          <w:kern w:val="2"/>
          <w:position w:val="0"/>
          <w:sz w:val="22"/>
          <w:szCs w:val="22"/>
          <w14:ligatures w14:val="standardContextual"/>
        </w:rPr>
      </w:pPr>
    </w:p>
    <w:p w14:paraId="6F33C9E0" w14:textId="77777777" w:rsidR="00255FC5" w:rsidRPr="00255FC5" w:rsidRDefault="00255FC5" w:rsidP="00255FC5">
      <w:pPr>
        <w:shd w:val="clear" w:color="auto" w:fill="FFFFFF"/>
        <w:tabs>
          <w:tab w:val="left" w:pos="-346"/>
          <w:tab w:val="right" w:pos="55"/>
        </w:tabs>
        <w:spacing w:after="200"/>
        <w:ind w:leftChars="0" w:left="0" w:firstLineChars="0" w:firstLine="0"/>
        <w:jc w:val="left"/>
        <w:rPr>
          <w:rFonts w:ascii="Calibri" w:eastAsia="Calibri" w:hAnsi="Calibri" w:cs="Arial"/>
          <w:kern w:val="2"/>
          <w:position w:val="0"/>
          <w:sz w:val="22"/>
          <w:szCs w:val="22"/>
          <w:rtl/>
          <w:lang w:bidi="ar-IQ"/>
          <w14:ligatures w14:val="standardContextual"/>
        </w:rPr>
      </w:pPr>
    </w:p>
    <w:p w14:paraId="30D48040" w14:textId="77777777" w:rsidR="00255FC5" w:rsidRPr="00A442E2" w:rsidRDefault="00255FC5" w:rsidP="00372A5C">
      <w:pPr>
        <w:pStyle w:val="a9"/>
        <w:numPr>
          <w:ilvl w:val="0"/>
          <w:numId w:val="37"/>
        </w:numPr>
        <w:shd w:val="clear" w:color="auto" w:fill="FFFFFF"/>
        <w:tabs>
          <w:tab w:val="left" w:pos="-624"/>
          <w:tab w:val="right" w:pos="55"/>
        </w:tabs>
        <w:suppressAutoHyphens w:val="0"/>
        <w:bidi w:val="0"/>
        <w:spacing w:line="259" w:lineRule="auto"/>
        <w:ind w:leftChars="0" w:firstLineChars="0" w:hanging="1254"/>
        <w:jc w:val="lowKashida"/>
        <w:textDirection w:val="lrTb"/>
        <w:textAlignment w:val="auto"/>
        <w:outlineLvl w:val="9"/>
        <w:rPr>
          <w:bCs/>
          <w:kern w:val="2"/>
          <w:position w:val="0"/>
          <w:sz w:val="28"/>
          <w:szCs w:val="28"/>
          <w:lang w:bidi="ar-IQ"/>
          <w14:ligatures w14:val="standardContextual"/>
        </w:rPr>
      </w:pPr>
      <w:proofErr w:type="spellStart"/>
      <w:r w:rsidRPr="00A442E2">
        <w:rPr>
          <w:rFonts w:ascii="Cambria" w:eastAsia="Cambria" w:hAnsi="Cambria"/>
          <w:bCs/>
          <w:color w:val="000000"/>
          <w:kern w:val="2"/>
          <w:position w:val="0"/>
          <w:sz w:val="28"/>
          <w:szCs w:val="28"/>
          <w:rtl/>
          <w14:ligatures w14:val="standardContextual"/>
        </w:rPr>
        <w:t>Please</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check</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the</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boxes</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corresponding</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to</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the</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individual</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learning</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outcomes</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from</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the</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program</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that</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are</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being</w:t>
      </w:r>
      <w:proofErr w:type="spellEnd"/>
      <w:r w:rsidRPr="00A442E2">
        <w:rPr>
          <w:rFonts w:ascii="Cambria" w:eastAsia="Cambria" w:hAnsi="Cambria"/>
          <w:bCs/>
          <w:color w:val="000000"/>
          <w:kern w:val="2"/>
          <w:position w:val="0"/>
          <w:sz w:val="28"/>
          <w:szCs w:val="28"/>
          <w:rtl/>
          <w14:ligatures w14:val="standardContextual"/>
        </w:rPr>
        <w:t xml:space="preserve"> </w:t>
      </w:r>
      <w:proofErr w:type="spellStart"/>
      <w:r w:rsidRPr="00A442E2">
        <w:rPr>
          <w:rFonts w:ascii="Cambria" w:eastAsia="Cambria" w:hAnsi="Cambria"/>
          <w:bCs/>
          <w:color w:val="000000"/>
          <w:kern w:val="2"/>
          <w:position w:val="0"/>
          <w:sz w:val="28"/>
          <w:szCs w:val="28"/>
          <w:rtl/>
          <w14:ligatures w14:val="standardContextual"/>
        </w:rPr>
        <w:t>assessed</w:t>
      </w:r>
      <w:proofErr w:type="spellEnd"/>
      <w:r w:rsidRPr="00A442E2">
        <w:rPr>
          <w:rFonts w:ascii="Cambria" w:eastAsia="Cambria" w:hAnsi="Cambria"/>
          <w:bCs/>
          <w:color w:val="000000"/>
          <w:kern w:val="2"/>
          <w:position w:val="0"/>
          <w:sz w:val="28"/>
          <w:szCs w:val="28"/>
          <w:rtl/>
          <w14:ligatures w14:val="standardContextual"/>
        </w:rPr>
        <w:t>.</w:t>
      </w:r>
      <w:r w:rsidRPr="00A442E2">
        <w:rPr>
          <w:rFonts w:hint="cs"/>
          <w:bCs/>
          <w:color w:val="993300"/>
          <w:kern w:val="2"/>
          <w:position w:val="0"/>
          <w:sz w:val="28"/>
          <w:szCs w:val="28"/>
          <w:rtl/>
          <w14:ligatures w14:val="standardContextual"/>
        </w:rPr>
        <w:t xml:space="preserve"> </w:t>
      </w:r>
      <w:bookmarkStart w:id="0" w:name="_GoBack"/>
      <w:bookmarkEnd w:id="0"/>
    </w:p>
    <w:p w14:paraId="6348E40D" w14:textId="23A05D25" w:rsidR="004C21AB" w:rsidRDefault="004C21AB" w:rsidP="00255FC5">
      <w:pPr>
        <w:shd w:val="clear" w:color="auto" w:fill="FFFFFF"/>
        <w:tabs>
          <w:tab w:val="left" w:pos="-346"/>
          <w:tab w:val="right" w:pos="55"/>
        </w:tabs>
        <w:spacing w:after="200"/>
        <w:ind w:leftChars="0" w:left="0" w:firstLineChars="0" w:firstLine="0"/>
        <w:jc w:val="left"/>
        <w:rPr>
          <w:rFonts w:ascii="Calibri" w:eastAsia="Calibri" w:hAnsi="Calibri" w:cs="Arial"/>
          <w:kern w:val="2"/>
          <w:position w:val="0"/>
          <w:sz w:val="22"/>
          <w:szCs w:val="22"/>
          <w:lang w:bidi="ar-IQ"/>
          <w14:ligatures w14:val="standardContextual"/>
        </w:rPr>
      </w:pPr>
    </w:p>
    <w:p w14:paraId="5A220E49" w14:textId="571B6C17" w:rsidR="00255FC5" w:rsidRPr="004C21AB" w:rsidRDefault="004C21AB" w:rsidP="004C21AB">
      <w:pPr>
        <w:tabs>
          <w:tab w:val="left" w:pos="1697"/>
        </w:tabs>
        <w:ind w:left="0" w:hanging="2"/>
        <w:jc w:val="left"/>
        <w:rPr>
          <w:rFonts w:ascii="Calibri" w:eastAsia="Calibri" w:hAnsi="Calibri" w:cs="Arial"/>
          <w:sz w:val="22"/>
          <w:szCs w:val="22"/>
          <w:lang w:bidi="ar-IQ"/>
        </w:rPr>
      </w:pPr>
      <w:r>
        <w:rPr>
          <w:rFonts w:ascii="Calibri" w:eastAsia="Calibri" w:hAnsi="Calibri" w:cs="Arial"/>
          <w:sz w:val="22"/>
          <w:szCs w:val="22"/>
          <w:rtl/>
          <w:lang w:bidi="ar-IQ"/>
        </w:rPr>
        <w:tab/>
      </w:r>
      <w:r>
        <w:rPr>
          <w:rFonts w:ascii="Calibri" w:eastAsia="Calibri" w:hAnsi="Calibri" w:cs="Arial"/>
          <w:sz w:val="22"/>
          <w:szCs w:val="22"/>
          <w:lang w:bidi="ar-IQ"/>
        </w:rPr>
        <w:tab/>
      </w:r>
    </w:p>
    <w:sectPr w:rsidR="00255FC5" w:rsidRPr="004C21AB" w:rsidSect="00255FC5">
      <w:headerReference w:type="even" r:id="rId17"/>
      <w:headerReference w:type="default" r:id="rId18"/>
      <w:footerReference w:type="even" r:id="rId19"/>
      <w:footerReference w:type="default" r:id="rId20"/>
      <w:headerReference w:type="first" r:id="rId21"/>
      <w:footerReference w:type="first" r:id="rId22"/>
      <w:pgSz w:w="12240" w:h="15840"/>
      <w:pgMar w:top="993" w:right="1797" w:bottom="1560" w:left="1797" w:header="709" w:footer="709" w:gutter="0"/>
      <w:pgBorders w:offsetFrom="page">
        <w:top w:val="thinThickSmallGap" w:sz="24" w:space="24" w:color="0066FF"/>
        <w:left w:val="thinThickSmallGap" w:sz="24" w:space="24" w:color="0066FF"/>
        <w:bottom w:val="thickThinSmallGap" w:sz="24" w:space="24" w:color="0066FF"/>
        <w:right w:val="thickThinSmallGap" w:sz="24" w:space="24" w:color="0066FF"/>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F89BE9" w14:textId="77777777" w:rsidR="00353983" w:rsidRDefault="00353983">
      <w:pPr>
        <w:spacing w:line="240" w:lineRule="auto"/>
        <w:ind w:left="0" w:hanging="2"/>
      </w:pPr>
      <w:r>
        <w:separator/>
      </w:r>
    </w:p>
  </w:endnote>
  <w:endnote w:type="continuationSeparator" w:id="0">
    <w:p w14:paraId="00668DED" w14:textId="77777777" w:rsidR="00353983" w:rsidRDefault="0035398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dvertisingBold">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16CF8" w14:textId="77777777" w:rsidR="00372A5C" w:rsidRDefault="00372A5C">
    <w:pPr>
      <w:pBdr>
        <w:top w:val="nil"/>
        <w:left w:val="nil"/>
        <w:bottom w:val="nil"/>
        <w:right w:val="nil"/>
        <w:between w:val="nil"/>
      </w:pBdr>
      <w:tabs>
        <w:tab w:val="center" w:pos="4153"/>
        <w:tab w:val="right" w:pos="8306"/>
      </w:tabs>
      <w:spacing w:line="240" w:lineRule="auto"/>
      <w:ind w:leftChars="0" w:left="0" w:firstLineChars="0" w:firstLine="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656D4" w14:textId="77777777" w:rsidR="00372A5C" w:rsidRDefault="00372A5C">
    <w:pPr>
      <w:widowControl w:val="0"/>
      <w:pBdr>
        <w:top w:val="nil"/>
        <w:left w:val="nil"/>
        <w:bottom w:val="nil"/>
        <w:right w:val="nil"/>
        <w:between w:val="nil"/>
      </w:pBdr>
      <w:spacing w:line="276" w:lineRule="auto"/>
      <w:ind w:leftChars="0" w:left="0" w:firstLineChars="0" w:firstLine="0"/>
      <w:rPr>
        <w:color w:val="000000"/>
      </w:rPr>
    </w:pPr>
  </w:p>
  <w:tbl>
    <w:tblPr>
      <w:tblpPr w:leftFromText="187" w:rightFromText="187" w:vertAnchor="text" w:horzAnchor="margin" w:tblpXSpec="center" w:tblpY="1"/>
      <w:bidiVisual/>
      <w:tblW w:w="11161" w:type="dxa"/>
      <w:tblLayout w:type="fixed"/>
      <w:tblLook w:val="0000" w:firstRow="0" w:lastRow="0" w:firstColumn="0" w:lastColumn="0" w:noHBand="0" w:noVBand="0"/>
    </w:tblPr>
    <w:tblGrid>
      <w:gridCol w:w="5023"/>
      <w:gridCol w:w="1116"/>
      <w:gridCol w:w="5022"/>
    </w:tblGrid>
    <w:tr w:rsidR="00372A5C" w14:paraId="282BA3CE" w14:textId="77777777" w:rsidTr="0081246A">
      <w:trPr>
        <w:cantSplit/>
        <w:trHeight w:val="151"/>
      </w:trPr>
      <w:tc>
        <w:tcPr>
          <w:tcW w:w="5023" w:type="dxa"/>
          <w:tcBorders>
            <w:bottom w:val="single" w:sz="4" w:space="0" w:color="4F81BD"/>
          </w:tcBorders>
        </w:tcPr>
        <w:p w14:paraId="0D6DC52E" w14:textId="77777777" w:rsidR="00372A5C" w:rsidRDefault="00372A5C" w:rsidP="0081246A">
          <w:pPr>
            <w:pBdr>
              <w:top w:val="nil"/>
              <w:left w:val="nil"/>
              <w:bottom w:val="nil"/>
              <w:right w:val="nil"/>
              <w:between w:val="nil"/>
            </w:pBdr>
            <w:tabs>
              <w:tab w:val="center" w:pos="4153"/>
              <w:tab w:val="right" w:pos="8306"/>
            </w:tabs>
            <w:spacing w:line="240" w:lineRule="auto"/>
            <w:ind w:leftChars="0" w:left="0" w:firstLineChars="0" w:firstLine="0"/>
            <w:textDirection w:val="lrTb"/>
            <w:rPr>
              <w:rFonts w:ascii="Cambria" w:eastAsia="Cambria" w:hAnsi="Cambria" w:cs="Cambria"/>
              <w:color w:val="000000"/>
            </w:rPr>
          </w:pPr>
        </w:p>
      </w:tc>
      <w:tc>
        <w:tcPr>
          <w:tcW w:w="1116" w:type="dxa"/>
          <w:vMerge w:val="restart"/>
          <w:vAlign w:val="center"/>
        </w:tcPr>
        <w:p w14:paraId="47323819" w14:textId="77777777" w:rsidR="00372A5C" w:rsidRDefault="00372A5C" w:rsidP="0081246A">
          <w:pPr>
            <w:pBdr>
              <w:top w:val="nil"/>
              <w:left w:val="nil"/>
              <w:bottom w:val="nil"/>
              <w:right w:val="nil"/>
              <w:between w:val="nil"/>
            </w:pBdr>
            <w:spacing w:line="240" w:lineRule="auto"/>
            <w:ind w:leftChars="0" w:left="0" w:firstLineChars="0" w:firstLine="0"/>
            <w:jc w:val="center"/>
            <w:textDirection w:val="lrTb"/>
            <w:rPr>
              <w:rFonts w:ascii="Cambria" w:eastAsia="Cambria" w:hAnsi="Cambria" w:cs="Cambria"/>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33414F">
            <w:rPr>
              <w:rFonts w:ascii="Calibri" w:eastAsia="Calibri" w:hAnsi="Calibri" w:cs="Calibri"/>
              <w:noProof/>
              <w:color w:val="000000"/>
              <w:rtl/>
            </w:rPr>
            <w:t>14</w:t>
          </w:r>
          <w:r>
            <w:rPr>
              <w:rFonts w:ascii="Calibri" w:eastAsia="Calibri" w:hAnsi="Calibri" w:cs="Calibri"/>
              <w:color w:val="000000"/>
            </w:rPr>
            <w:fldChar w:fldCharType="end"/>
          </w:r>
        </w:p>
      </w:tc>
      <w:tc>
        <w:tcPr>
          <w:tcW w:w="5022" w:type="dxa"/>
          <w:tcBorders>
            <w:bottom w:val="single" w:sz="4" w:space="0" w:color="4F81BD"/>
          </w:tcBorders>
        </w:tcPr>
        <w:p w14:paraId="6C9EEE5F" w14:textId="77777777" w:rsidR="00372A5C" w:rsidRDefault="00372A5C" w:rsidP="0081246A">
          <w:pPr>
            <w:pBdr>
              <w:top w:val="nil"/>
              <w:left w:val="nil"/>
              <w:bottom w:val="nil"/>
              <w:right w:val="nil"/>
              <w:between w:val="nil"/>
            </w:pBdr>
            <w:tabs>
              <w:tab w:val="center" w:pos="4153"/>
              <w:tab w:val="right" w:pos="8306"/>
            </w:tabs>
            <w:spacing w:line="240" w:lineRule="auto"/>
            <w:ind w:leftChars="0" w:left="0" w:firstLineChars="0" w:firstLine="0"/>
            <w:textDirection w:val="lrTb"/>
            <w:rPr>
              <w:rFonts w:ascii="Cambria" w:eastAsia="Cambria" w:hAnsi="Cambria" w:cs="Cambria"/>
              <w:color w:val="000000"/>
            </w:rPr>
          </w:pPr>
        </w:p>
      </w:tc>
    </w:tr>
    <w:tr w:rsidR="00372A5C" w14:paraId="34416CAC" w14:textId="77777777" w:rsidTr="0081246A">
      <w:trPr>
        <w:cantSplit/>
        <w:trHeight w:val="150"/>
      </w:trPr>
      <w:tc>
        <w:tcPr>
          <w:tcW w:w="5023" w:type="dxa"/>
          <w:tcBorders>
            <w:top w:val="single" w:sz="4" w:space="0" w:color="4F81BD"/>
          </w:tcBorders>
        </w:tcPr>
        <w:p w14:paraId="2D37E1E4" w14:textId="77777777" w:rsidR="00372A5C" w:rsidRDefault="00372A5C" w:rsidP="0081246A">
          <w:pPr>
            <w:pBdr>
              <w:top w:val="nil"/>
              <w:left w:val="nil"/>
              <w:bottom w:val="nil"/>
              <w:right w:val="nil"/>
              <w:between w:val="nil"/>
            </w:pBdr>
            <w:tabs>
              <w:tab w:val="center" w:pos="4153"/>
              <w:tab w:val="right" w:pos="8306"/>
            </w:tabs>
            <w:spacing w:line="240" w:lineRule="auto"/>
            <w:ind w:leftChars="0" w:left="0" w:firstLineChars="0" w:firstLine="0"/>
            <w:textDirection w:val="lrTb"/>
            <w:rPr>
              <w:rFonts w:ascii="Cambria" w:eastAsia="Cambria" w:hAnsi="Cambria" w:cs="Cambria"/>
              <w:color w:val="000000"/>
            </w:rPr>
          </w:pPr>
        </w:p>
      </w:tc>
      <w:tc>
        <w:tcPr>
          <w:tcW w:w="1116" w:type="dxa"/>
          <w:vMerge/>
          <w:vAlign w:val="center"/>
        </w:tcPr>
        <w:p w14:paraId="53E1A951" w14:textId="77777777" w:rsidR="00372A5C" w:rsidRDefault="00372A5C" w:rsidP="0081246A">
          <w:pPr>
            <w:widowControl w:val="0"/>
            <w:pBdr>
              <w:top w:val="nil"/>
              <w:left w:val="nil"/>
              <w:bottom w:val="nil"/>
              <w:right w:val="nil"/>
              <w:between w:val="nil"/>
            </w:pBdr>
            <w:spacing w:line="276" w:lineRule="auto"/>
            <w:ind w:leftChars="0" w:left="0" w:firstLineChars="0" w:firstLine="0"/>
            <w:textDirection w:val="lrTb"/>
            <w:rPr>
              <w:rFonts w:ascii="Cambria" w:eastAsia="Cambria" w:hAnsi="Cambria" w:cs="Cambria"/>
              <w:color w:val="000000"/>
            </w:rPr>
          </w:pPr>
        </w:p>
      </w:tc>
      <w:tc>
        <w:tcPr>
          <w:tcW w:w="5022" w:type="dxa"/>
          <w:tcBorders>
            <w:top w:val="single" w:sz="4" w:space="0" w:color="4F81BD"/>
          </w:tcBorders>
        </w:tcPr>
        <w:p w14:paraId="132958D4" w14:textId="77777777" w:rsidR="00372A5C" w:rsidRDefault="00372A5C" w:rsidP="0081246A">
          <w:pPr>
            <w:pBdr>
              <w:top w:val="nil"/>
              <w:left w:val="nil"/>
              <w:bottom w:val="nil"/>
              <w:right w:val="nil"/>
              <w:between w:val="nil"/>
            </w:pBdr>
            <w:tabs>
              <w:tab w:val="center" w:pos="4153"/>
              <w:tab w:val="right" w:pos="8306"/>
            </w:tabs>
            <w:spacing w:line="240" w:lineRule="auto"/>
            <w:ind w:leftChars="0" w:left="0" w:firstLineChars="0" w:firstLine="0"/>
            <w:textDirection w:val="lrTb"/>
            <w:rPr>
              <w:rFonts w:ascii="Cambria" w:eastAsia="Cambria" w:hAnsi="Cambria" w:cs="Cambria"/>
              <w:color w:val="000000"/>
            </w:rPr>
          </w:pPr>
        </w:p>
      </w:tc>
    </w:tr>
  </w:tbl>
  <w:p w14:paraId="4CF2CA0A" w14:textId="77777777" w:rsidR="00372A5C" w:rsidRDefault="00372A5C" w:rsidP="0081246A">
    <w:pPr>
      <w:pBdr>
        <w:top w:val="nil"/>
        <w:left w:val="nil"/>
        <w:bottom w:val="nil"/>
        <w:right w:val="nil"/>
        <w:between w:val="nil"/>
      </w:pBdr>
      <w:tabs>
        <w:tab w:val="center" w:pos="4153"/>
        <w:tab w:val="right" w:pos="8306"/>
      </w:tabs>
      <w:spacing w:line="240" w:lineRule="auto"/>
      <w:ind w:leftChars="0" w:left="0" w:firstLineChars="0" w:firstLine="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24D6C" w14:textId="77777777" w:rsidR="00372A5C" w:rsidRDefault="00372A5C">
    <w:pPr>
      <w:pBdr>
        <w:top w:val="nil"/>
        <w:left w:val="nil"/>
        <w:bottom w:val="nil"/>
        <w:right w:val="nil"/>
        <w:between w:val="nil"/>
      </w:pBdr>
      <w:tabs>
        <w:tab w:val="center" w:pos="4153"/>
        <w:tab w:val="right" w:pos="8306"/>
      </w:tabs>
      <w:spacing w:line="240" w:lineRule="auto"/>
      <w:ind w:leftChars="0" w:left="0" w:firstLineChars="0" w:firstLine="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64BF2" w14:textId="77777777" w:rsidR="00372A5C" w:rsidRDefault="00372A5C">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7BF00" w14:textId="77777777" w:rsidR="00372A5C" w:rsidRDefault="00372A5C">
    <w:pPr>
      <w:widowControl w:val="0"/>
      <w:pBdr>
        <w:top w:val="nil"/>
        <w:left w:val="nil"/>
        <w:bottom w:val="nil"/>
        <w:right w:val="nil"/>
        <w:between w:val="nil"/>
      </w:pBdr>
      <w:spacing w:line="276" w:lineRule="auto"/>
      <w:ind w:left="0" w:hanging="2"/>
      <w:jc w:val="left"/>
      <w:rPr>
        <w:color w:val="000000"/>
      </w:rPr>
    </w:pPr>
  </w:p>
  <w:p w14:paraId="246383FE" w14:textId="77777777" w:rsidR="00372A5C" w:rsidRDefault="00372A5C">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7F05F" w14:textId="77777777" w:rsidR="00372A5C" w:rsidRDefault="00372A5C">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27330" w14:textId="77777777" w:rsidR="00353983" w:rsidRDefault="00353983">
      <w:pPr>
        <w:spacing w:line="240" w:lineRule="auto"/>
        <w:ind w:left="0" w:hanging="2"/>
      </w:pPr>
      <w:r>
        <w:separator/>
      </w:r>
    </w:p>
  </w:footnote>
  <w:footnote w:type="continuationSeparator" w:id="0">
    <w:p w14:paraId="514375D6" w14:textId="77777777" w:rsidR="00353983" w:rsidRDefault="00353983">
      <w:pPr>
        <w:spacing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31895" w14:textId="77777777" w:rsidR="00372A5C" w:rsidRDefault="00372A5C">
    <w:pPr>
      <w:pBdr>
        <w:top w:val="nil"/>
        <w:left w:val="nil"/>
        <w:bottom w:val="nil"/>
        <w:right w:val="nil"/>
        <w:between w:val="nil"/>
      </w:pBdr>
      <w:tabs>
        <w:tab w:val="center" w:pos="4153"/>
        <w:tab w:val="right" w:pos="8306"/>
      </w:tabs>
      <w:spacing w:line="240" w:lineRule="auto"/>
      <w:ind w:leftChars="0" w:left="0" w:firstLineChars="0" w:firstLine="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FCE3B8" w14:textId="77777777" w:rsidR="00372A5C" w:rsidRDefault="00372A5C">
    <w:pPr>
      <w:pBdr>
        <w:top w:val="nil"/>
        <w:left w:val="nil"/>
        <w:bottom w:val="nil"/>
        <w:right w:val="nil"/>
        <w:between w:val="nil"/>
      </w:pBdr>
      <w:tabs>
        <w:tab w:val="center" w:pos="4153"/>
        <w:tab w:val="right" w:pos="8306"/>
      </w:tabs>
      <w:spacing w:line="240" w:lineRule="auto"/>
      <w:ind w:leftChars="0" w:left="0" w:firstLineChars="0" w:firstLine="0"/>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9893B" w14:textId="77777777" w:rsidR="00372A5C" w:rsidRDefault="00372A5C">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860E4" w14:textId="77777777" w:rsidR="00372A5C" w:rsidRDefault="00372A5C">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D15A2" w14:textId="77777777" w:rsidR="00372A5C" w:rsidRDefault="00372A5C">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2C0D"/>
    <w:multiLevelType w:val="hybridMultilevel"/>
    <w:tmpl w:val="44F832A4"/>
    <w:lvl w:ilvl="0" w:tplc="B45CBEC6">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nsid w:val="09343B90"/>
    <w:multiLevelType w:val="hybridMultilevel"/>
    <w:tmpl w:val="C3F04A0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
    <w:nsid w:val="0BF900A5"/>
    <w:multiLevelType w:val="hybridMultilevel"/>
    <w:tmpl w:val="85A2F756"/>
    <w:lvl w:ilvl="0" w:tplc="BA865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347A34"/>
    <w:multiLevelType w:val="hybridMultilevel"/>
    <w:tmpl w:val="79227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F50585"/>
    <w:multiLevelType w:val="hybridMultilevel"/>
    <w:tmpl w:val="43D82514"/>
    <w:lvl w:ilvl="0" w:tplc="B99AD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62D5C"/>
    <w:multiLevelType w:val="hybridMultilevel"/>
    <w:tmpl w:val="772A0D70"/>
    <w:lvl w:ilvl="0" w:tplc="82E2A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D39EA"/>
    <w:multiLevelType w:val="hybridMultilevel"/>
    <w:tmpl w:val="0C3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BC55B0"/>
    <w:multiLevelType w:val="hybridMultilevel"/>
    <w:tmpl w:val="839450AA"/>
    <w:lvl w:ilvl="0" w:tplc="B20E5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334F52"/>
    <w:multiLevelType w:val="hybridMultilevel"/>
    <w:tmpl w:val="6282A496"/>
    <w:lvl w:ilvl="0" w:tplc="C46CD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86157"/>
    <w:multiLevelType w:val="multilevel"/>
    <w:tmpl w:val="FFFFFFFF"/>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29817D4C"/>
    <w:multiLevelType w:val="hybridMultilevel"/>
    <w:tmpl w:val="FAD8B3D6"/>
    <w:lvl w:ilvl="0" w:tplc="4334B8D2">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C3058C9"/>
    <w:multiLevelType w:val="hybridMultilevel"/>
    <w:tmpl w:val="092E92E4"/>
    <w:lvl w:ilvl="0" w:tplc="C5E6B45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D2E0971"/>
    <w:multiLevelType w:val="multilevel"/>
    <w:tmpl w:val="D97C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0E1DAF"/>
    <w:multiLevelType w:val="hybridMultilevel"/>
    <w:tmpl w:val="A9D8455E"/>
    <w:lvl w:ilvl="0" w:tplc="F7D2D19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4">
    <w:nsid w:val="2EA950AB"/>
    <w:multiLevelType w:val="hybridMultilevel"/>
    <w:tmpl w:val="FDB49894"/>
    <w:lvl w:ilvl="0" w:tplc="ACD891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03A662B"/>
    <w:multiLevelType w:val="hybridMultilevel"/>
    <w:tmpl w:val="91C6F800"/>
    <w:lvl w:ilvl="0" w:tplc="8452A5B4">
      <w:start w:val="1"/>
      <w:numFmt w:val="bullet"/>
      <w:lvlText w:val=""/>
      <w:lvlJc w:val="left"/>
      <w:pPr>
        <w:ind w:left="720" w:hanging="360"/>
      </w:pPr>
      <w:rPr>
        <w:rFonts w:ascii="Times New Roman" w:eastAsia="Simplified Arab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98191A"/>
    <w:multiLevelType w:val="hybridMultilevel"/>
    <w:tmpl w:val="A5646BB0"/>
    <w:lvl w:ilvl="0" w:tplc="61B850F2">
      <w:start w:val="24"/>
      <w:numFmt w:val="bullet"/>
      <w:lvlText w:val="-"/>
      <w:lvlJc w:val="left"/>
      <w:pPr>
        <w:ind w:left="720" w:hanging="360"/>
      </w:pPr>
      <w:rPr>
        <w:rFonts w:ascii="Times New Roman" w:eastAsia="Sakkal Majall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AD2D2E"/>
    <w:multiLevelType w:val="hybridMultilevel"/>
    <w:tmpl w:val="CD9EC61E"/>
    <w:lvl w:ilvl="0" w:tplc="20DC08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51B5D"/>
    <w:multiLevelType w:val="hybridMultilevel"/>
    <w:tmpl w:val="DFC8878E"/>
    <w:lvl w:ilvl="0" w:tplc="B9441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165CB9"/>
    <w:multiLevelType w:val="hybridMultilevel"/>
    <w:tmpl w:val="41DCE23C"/>
    <w:lvl w:ilvl="0" w:tplc="DEF4B1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B57C53"/>
    <w:multiLevelType w:val="hybridMultilevel"/>
    <w:tmpl w:val="9C38B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EC138EE"/>
    <w:multiLevelType w:val="multilevel"/>
    <w:tmpl w:val="FFFFFFFF"/>
    <w:lvl w:ilvl="0">
      <w:start w:val="1"/>
      <w:numFmt w:val="decimal"/>
      <w:lvlText w:val="%1."/>
      <w:lvlJc w:val="left"/>
      <w:pPr>
        <w:ind w:left="450" w:hanging="360"/>
      </w:pPr>
      <w:rPr>
        <w:vertAlign w:val="baseline"/>
      </w:rPr>
    </w:lvl>
    <w:lvl w:ilvl="1">
      <w:start w:val="1"/>
      <w:numFmt w:val="lowerLetter"/>
      <w:lvlText w:val="%2."/>
      <w:lvlJc w:val="left"/>
      <w:pPr>
        <w:ind w:left="1170" w:hanging="360"/>
      </w:pPr>
      <w:rPr>
        <w:vertAlign w:val="baseline"/>
      </w:rPr>
    </w:lvl>
    <w:lvl w:ilvl="2">
      <w:start w:val="1"/>
      <w:numFmt w:val="lowerRoman"/>
      <w:lvlText w:val="%3."/>
      <w:lvlJc w:val="right"/>
      <w:pPr>
        <w:ind w:left="1890" w:hanging="180"/>
      </w:pPr>
      <w:rPr>
        <w:vertAlign w:val="baseline"/>
      </w:rPr>
    </w:lvl>
    <w:lvl w:ilvl="3">
      <w:start w:val="1"/>
      <w:numFmt w:val="decimal"/>
      <w:lvlText w:val="%4."/>
      <w:lvlJc w:val="left"/>
      <w:pPr>
        <w:ind w:left="2610" w:hanging="360"/>
      </w:pPr>
      <w:rPr>
        <w:vertAlign w:val="baseline"/>
      </w:rPr>
    </w:lvl>
    <w:lvl w:ilvl="4">
      <w:start w:val="1"/>
      <w:numFmt w:val="lowerLetter"/>
      <w:lvlText w:val="%5."/>
      <w:lvlJc w:val="left"/>
      <w:pPr>
        <w:ind w:left="3330" w:hanging="360"/>
      </w:pPr>
      <w:rPr>
        <w:vertAlign w:val="baseline"/>
      </w:rPr>
    </w:lvl>
    <w:lvl w:ilvl="5">
      <w:start w:val="1"/>
      <w:numFmt w:val="lowerRoman"/>
      <w:lvlText w:val="%6."/>
      <w:lvlJc w:val="right"/>
      <w:pPr>
        <w:ind w:left="4050" w:hanging="180"/>
      </w:pPr>
      <w:rPr>
        <w:vertAlign w:val="baseline"/>
      </w:rPr>
    </w:lvl>
    <w:lvl w:ilvl="6">
      <w:start w:val="1"/>
      <w:numFmt w:val="decimal"/>
      <w:lvlText w:val="%7."/>
      <w:lvlJc w:val="left"/>
      <w:pPr>
        <w:ind w:left="4770" w:hanging="360"/>
      </w:pPr>
      <w:rPr>
        <w:vertAlign w:val="baseline"/>
      </w:rPr>
    </w:lvl>
    <w:lvl w:ilvl="7">
      <w:start w:val="1"/>
      <w:numFmt w:val="lowerLetter"/>
      <w:lvlText w:val="%8."/>
      <w:lvlJc w:val="left"/>
      <w:pPr>
        <w:ind w:left="5490" w:hanging="360"/>
      </w:pPr>
      <w:rPr>
        <w:vertAlign w:val="baseline"/>
      </w:rPr>
    </w:lvl>
    <w:lvl w:ilvl="8">
      <w:start w:val="1"/>
      <w:numFmt w:val="lowerRoman"/>
      <w:lvlText w:val="%9."/>
      <w:lvlJc w:val="right"/>
      <w:pPr>
        <w:ind w:left="6210" w:hanging="180"/>
      </w:pPr>
      <w:rPr>
        <w:vertAlign w:val="baseline"/>
      </w:rPr>
    </w:lvl>
  </w:abstractNum>
  <w:abstractNum w:abstractNumId="22">
    <w:nsid w:val="40292C47"/>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40D452A8"/>
    <w:multiLevelType w:val="hybridMultilevel"/>
    <w:tmpl w:val="9378FB84"/>
    <w:lvl w:ilvl="0" w:tplc="8B7E0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254E8"/>
    <w:multiLevelType w:val="multilevel"/>
    <w:tmpl w:val="FFFFFFFF"/>
    <w:lvl w:ilvl="0">
      <w:start w:val="1"/>
      <w:numFmt w:val="bullet"/>
      <w:lvlText w:val="●"/>
      <w:lvlJc w:val="left"/>
      <w:pPr>
        <w:ind w:left="1530" w:hanging="360"/>
      </w:pPr>
      <w:rPr>
        <w:rFonts w:ascii="Noto Sans Symbols" w:eastAsia="Noto Sans Symbols" w:hAnsi="Noto Sans Symbols" w:cs="Noto Sans Symbols"/>
        <w:vertAlign w:val="baseline"/>
      </w:rPr>
    </w:lvl>
    <w:lvl w:ilvl="1">
      <w:start w:val="1"/>
      <w:numFmt w:val="bullet"/>
      <w:lvlText w:val="o"/>
      <w:lvlJc w:val="left"/>
      <w:pPr>
        <w:ind w:left="2250" w:hanging="360"/>
      </w:pPr>
      <w:rPr>
        <w:rFonts w:ascii="Courier New" w:eastAsia="Courier New" w:hAnsi="Courier New" w:cs="Courier New"/>
        <w:vertAlign w:val="baseline"/>
      </w:rPr>
    </w:lvl>
    <w:lvl w:ilvl="2">
      <w:start w:val="1"/>
      <w:numFmt w:val="bullet"/>
      <w:lvlText w:val="▪"/>
      <w:lvlJc w:val="left"/>
      <w:pPr>
        <w:ind w:left="2970" w:hanging="360"/>
      </w:pPr>
      <w:rPr>
        <w:rFonts w:ascii="Noto Sans Symbols" w:eastAsia="Noto Sans Symbols" w:hAnsi="Noto Sans Symbols" w:cs="Noto Sans Symbols"/>
        <w:vertAlign w:val="baseline"/>
      </w:rPr>
    </w:lvl>
    <w:lvl w:ilvl="3">
      <w:start w:val="1"/>
      <w:numFmt w:val="bullet"/>
      <w:lvlText w:val="●"/>
      <w:lvlJc w:val="left"/>
      <w:pPr>
        <w:ind w:left="3690" w:hanging="360"/>
      </w:pPr>
      <w:rPr>
        <w:rFonts w:ascii="Noto Sans Symbols" w:eastAsia="Noto Sans Symbols" w:hAnsi="Noto Sans Symbols" w:cs="Noto Sans Symbols"/>
        <w:vertAlign w:val="baseline"/>
      </w:rPr>
    </w:lvl>
    <w:lvl w:ilvl="4">
      <w:start w:val="1"/>
      <w:numFmt w:val="bullet"/>
      <w:lvlText w:val="o"/>
      <w:lvlJc w:val="left"/>
      <w:pPr>
        <w:ind w:left="4410" w:hanging="360"/>
      </w:pPr>
      <w:rPr>
        <w:rFonts w:ascii="Courier New" w:eastAsia="Courier New" w:hAnsi="Courier New" w:cs="Courier New"/>
        <w:vertAlign w:val="baseline"/>
      </w:rPr>
    </w:lvl>
    <w:lvl w:ilvl="5">
      <w:start w:val="1"/>
      <w:numFmt w:val="bullet"/>
      <w:lvlText w:val="▪"/>
      <w:lvlJc w:val="left"/>
      <w:pPr>
        <w:ind w:left="5130" w:hanging="360"/>
      </w:pPr>
      <w:rPr>
        <w:rFonts w:ascii="Noto Sans Symbols" w:eastAsia="Noto Sans Symbols" w:hAnsi="Noto Sans Symbols" w:cs="Noto Sans Symbols"/>
        <w:vertAlign w:val="baseline"/>
      </w:rPr>
    </w:lvl>
    <w:lvl w:ilvl="6">
      <w:start w:val="1"/>
      <w:numFmt w:val="bullet"/>
      <w:lvlText w:val="●"/>
      <w:lvlJc w:val="left"/>
      <w:pPr>
        <w:ind w:left="5850" w:hanging="360"/>
      </w:pPr>
      <w:rPr>
        <w:rFonts w:ascii="Noto Sans Symbols" w:eastAsia="Noto Sans Symbols" w:hAnsi="Noto Sans Symbols" w:cs="Noto Sans Symbols"/>
        <w:vertAlign w:val="baseline"/>
      </w:rPr>
    </w:lvl>
    <w:lvl w:ilvl="7">
      <w:start w:val="1"/>
      <w:numFmt w:val="bullet"/>
      <w:lvlText w:val="o"/>
      <w:lvlJc w:val="left"/>
      <w:pPr>
        <w:ind w:left="6570" w:hanging="360"/>
      </w:pPr>
      <w:rPr>
        <w:rFonts w:ascii="Courier New" w:eastAsia="Courier New" w:hAnsi="Courier New" w:cs="Courier New"/>
        <w:vertAlign w:val="baseline"/>
      </w:rPr>
    </w:lvl>
    <w:lvl w:ilvl="8">
      <w:start w:val="1"/>
      <w:numFmt w:val="bullet"/>
      <w:lvlText w:val="▪"/>
      <w:lvlJc w:val="left"/>
      <w:pPr>
        <w:ind w:left="7290" w:hanging="360"/>
      </w:pPr>
      <w:rPr>
        <w:rFonts w:ascii="Noto Sans Symbols" w:eastAsia="Noto Sans Symbols" w:hAnsi="Noto Sans Symbols" w:cs="Noto Sans Symbols"/>
        <w:vertAlign w:val="baseline"/>
      </w:rPr>
    </w:lvl>
  </w:abstractNum>
  <w:abstractNum w:abstractNumId="25">
    <w:nsid w:val="436548E2"/>
    <w:multiLevelType w:val="hybridMultilevel"/>
    <w:tmpl w:val="F4749438"/>
    <w:lvl w:ilvl="0" w:tplc="2DE04462">
      <w:start w:val="24"/>
      <w:numFmt w:val="bullet"/>
      <w:lvlText w:val="-"/>
      <w:lvlJc w:val="left"/>
      <w:pPr>
        <w:ind w:left="718" w:hanging="360"/>
      </w:pPr>
      <w:rPr>
        <w:rFonts w:ascii="Times New Roman" w:eastAsia="Sakkal Majalla"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nsid w:val="4773441C"/>
    <w:multiLevelType w:val="hybridMultilevel"/>
    <w:tmpl w:val="918C3A12"/>
    <w:lvl w:ilvl="0" w:tplc="9314FEDA">
      <w:start w:val="24"/>
      <w:numFmt w:val="bullet"/>
      <w:lvlText w:val="-"/>
      <w:lvlJc w:val="left"/>
      <w:pPr>
        <w:ind w:left="3073" w:hanging="3075"/>
      </w:pPr>
      <w:rPr>
        <w:rFonts w:ascii="Times New Roman" w:eastAsia="Sakkal Majalla"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7">
    <w:nsid w:val="4CA80D36"/>
    <w:multiLevelType w:val="multilevel"/>
    <w:tmpl w:val="FFFFFFFF"/>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53163C2D"/>
    <w:multiLevelType w:val="hybridMultilevel"/>
    <w:tmpl w:val="6AB03B96"/>
    <w:lvl w:ilvl="0" w:tplc="02D27CB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4A7647"/>
    <w:multiLevelType w:val="hybridMultilevel"/>
    <w:tmpl w:val="BE403B24"/>
    <w:lvl w:ilvl="0" w:tplc="A634C784">
      <w:start w:val="1"/>
      <w:numFmt w:val="bullet"/>
      <w:lvlText w:val="-"/>
      <w:lvlJc w:val="left"/>
      <w:pPr>
        <w:ind w:left="720" w:hanging="360"/>
      </w:pPr>
      <w:rPr>
        <w:rFonts w:ascii="Times New Roman" w:eastAsia="Simplified Arab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C060C7"/>
    <w:multiLevelType w:val="hybridMultilevel"/>
    <w:tmpl w:val="534E6BE2"/>
    <w:lvl w:ilvl="0" w:tplc="0F384700">
      <w:start w:val="24"/>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605ABD"/>
    <w:multiLevelType w:val="hybridMultilevel"/>
    <w:tmpl w:val="06982F5C"/>
    <w:lvl w:ilvl="0" w:tplc="581227D2">
      <w:start w:val="1"/>
      <w:numFmt w:val="bullet"/>
      <w:lvlText w:val="-"/>
      <w:lvlJc w:val="left"/>
      <w:pPr>
        <w:ind w:left="720" w:hanging="360"/>
      </w:pPr>
      <w:rPr>
        <w:rFonts w:ascii="Times New Roman" w:eastAsia="Sakkal Majall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A9D1024"/>
    <w:multiLevelType w:val="hybridMultilevel"/>
    <w:tmpl w:val="CCA692B4"/>
    <w:lvl w:ilvl="0" w:tplc="1BE46C0E">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3">
    <w:nsid w:val="5B4D7588"/>
    <w:multiLevelType w:val="hybridMultilevel"/>
    <w:tmpl w:val="0E90F754"/>
    <w:lvl w:ilvl="0" w:tplc="2CECB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04693"/>
    <w:multiLevelType w:val="hybridMultilevel"/>
    <w:tmpl w:val="8D5471EE"/>
    <w:lvl w:ilvl="0" w:tplc="38BCEC58">
      <w:numFmt w:val="bullet"/>
      <w:lvlText w:val="-"/>
      <w:lvlJc w:val="left"/>
      <w:pPr>
        <w:ind w:left="9600" w:hanging="9240"/>
      </w:pPr>
      <w:rPr>
        <w:rFonts w:ascii="Times New Roman" w:eastAsia="Simplified Arab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3D6100"/>
    <w:multiLevelType w:val="hybridMultilevel"/>
    <w:tmpl w:val="B84E0672"/>
    <w:lvl w:ilvl="0" w:tplc="E2F45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ADA0821"/>
    <w:multiLevelType w:val="hybridMultilevel"/>
    <w:tmpl w:val="26EC9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980BC5"/>
    <w:multiLevelType w:val="multilevel"/>
    <w:tmpl w:val="FFFFFFFF"/>
    <w:lvl w:ilvl="0">
      <w:start w:val="1"/>
      <w:numFmt w:val="bullet"/>
      <w:lvlText w:val="●"/>
      <w:lvlJc w:val="left"/>
      <w:pPr>
        <w:ind w:left="722" w:hanging="360"/>
      </w:pPr>
      <w:rPr>
        <w:rFonts w:ascii="Noto Sans Symbols" w:eastAsia="Noto Sans Symbols" w:hAnsi="Noto Sans Symbols" w:cs="Noto Sans Symbols"/>
        <w:vertAlign w:val="baseline"/>
      </w:rPr>
    </w:lvl>
    <w:lvl w:ilvl="1">
      <w:start w:val="1"/>
      <w:numFmt w:val="bullet"/>
      <w:lvlText w:val="o"/>
      <w:lvlJc w:val="left"/>
      <w:pPr>
        <w:ind w:left="1442" w:hanging="360"/>
      </w:pPr>
      <w:rPr>
        <w:rFonts w:ascii="Courier New" w:eastAsia="Courier New" w:hAnsi="Courier New" w:cs="Courier New"/>
        <w:vertAlign w:val="baseline"/>
      </w:rPr>
    </w:lvl>
    <w:lvl w:ilvl="2">
      <w:start w:val="1"/>
      <w:numFmt w:val="bullet"/>
      <w:lvlText w:val="▪"/>
      <w:lvlJc w:val="left"/>
      <w:pPr>
        <w:ind w:left="2162" w:hanging="360"/>
      </w:pPr>
      <w:rPr>
        <w:rFonts w:ascii="Noto Sans Symbols" w:eastAsia="Noto Sans Symbols" w:hAnsi="Noto Sans Symbols" w:cs="Noto Sans Symbols"/>
        <w:vertAlign w:val="baseline"/>
      </w:rPr>
    </w:lvl>
    <w:lvl w:ilvl="3">
      <w:start w:val="1"/>
      <w:numFmt w:val="bullet"/>
      <w:lvlText w:val="●"/>
      <w:lvlJc w:val="left"/>
      <w:pPr>
        <w:ind w:left="2882" w:hanging="360"/>
      </w:pPr>
      <w:rPr>
        <w:rFonts w:ascii="Noto Sans Symbols" w:eastAsia="Noto Sans Symbols" w:hAnsi="Noto Sans Symbols" w:cs="Noto Sans Symbols"/>
        <w:vertAlign w:val="baseline"/>
      </w:rPr>
    </w:lvl>
    <w:lvl w:ilvl="4">
      <w:start w:val="1"/>
      <w:numFmt w:val="bullet"/>
      <w:lvlText w:val="o"/>
      <w:lvlJc w:val="left"/>
      <w:pPr>
        <w:ind w:left="3602" w:hanging="360"/>
      </w:pPr>
      <w:rPr>
        <w:rFonts w:ascii="Courier New" w:eastAsia="Courier New" w:hAnsi="Courier New" w:cs="Courier New"/>
        <w:vertAlign w:val="baseline"/>
      </w:rPr>
    </w:lvl>
    <w:lvl w:ilvl="5">
      <w:start w:val="1"/>
      <w:numFmt w:val="bullet"/>
      <w:lvlText w:val="▪"/>
      <w:lvlJc w:val="left"/>
      <w:pPr>
        <w:ind w:left="4322" w:hanging="360"/>
      </w:pPr>
      <w:rPr>
        <w:rFonts w:ascii="Noto Sans Symbols" w:eastAsia="Noto Sans Symbols" w:hAnsi="Noto Sans Symbols" w:cs="Noto Sans Symbols"/>
        <w:vertAlign w:val="baseline"/>
      </w:rPr>
    </w:lvl>
    <w:lvl w:ilvl="6">
      <w:start w:val="1"/>
      <w:numFmt w:val="bullet"/>
      <w:lvlText w:val="●"/>
      <w:lvlJc w:val="left"/>
      <w:pPr>
        <w:ind w:left="5042" w:hanging="360"/>
      </w:pPr>
      <w:rPr>
        <w:rFonts w:ascii="Noto Sans Symbols" w:eastAsia="Noto Sans Symbols" w:hAnsi="Noto Sans Symbols" w:cs="Noto Sans Symbols"/>
        <w:vertAlign w:val="baseline"/>
      </w:rPr>
    </w:lvl>
    <w:lvl w:ilvl="7">
      <w:start w:val="1"/>
      <w:numFmt w:val="bullet"/>
      <w:lvlText w:val="o"/>
      <w:lvlJc w:val="left"/>
      <w:pPr>
        <w:ind w:left="5762" w:hanging="360"/>
      </w:pPr>
      <w:rPr>
        <w:rFonts w:ascii="Courier New" w:eastAsia="Courier New" w:hAnsi="Courier New" w:cs="Courier New"/>
        <w:vertAlign w:val="baseline"/>
      </w:rPr>
    </w:lvl>
    <w:lvl w:ilvl="8">
      <w:start w:val="1"/>
      <w:numFmt w:val="bullet"/>
      <w:lvlText w:val="▪"/>
      <w:lvlJc w:val="left"/>
      <w:pPr>
        <w:ind w:left="6482" w:hanging="360"/>
      </w:pPr>
      <w:rPr>
        <w:rFonts w:ascii="Noto Sans Symbols" w:eastAsia="Noto Sans Symbols" w:hAnsi="Noto Sans Symbols" w:cs="Noto Sans Symbols"/>
        <w:vertAlign w:val="baseline"/>
      </w:rPr>
    </w:lvl>
  </w:abstractNum>
  <w:num w:numId="1">
    <w:abstractNumId w:val="24"/>
  </w:num>
  <w:num w:numId="2">
    <w:abstractNumId w:val="21"/>
  </w:num>
  <w:num w:numId="3">
    <w:abstractNumId w:val="27"/>
  </w:num>
  <w:num w:numId="4">
    <w:abstractNumId w:val="9"/>
  </w:num>
  <w:num w:numId="5">
    <w:abstractNumId w:val="11"/>
  </w:num>
  <w:num w:numId="6">
    <w:abstractNumId w:val="3"/>
  </w:num>
  <w:num w:numId="7">
    <w:abstractNumId w:val="22"/>
  </w:num>
  <w:num w:numId="8">
    <w:abstractNumId w:val="37"/>
  </w:num>
  <w:num w:numId="9">
    <w:abstractNumId w:val="36"/>
  </w:num>
  <w:num w:numId="10">
    <w:abstractNumId w:val="34"/>
  </w:num>
  <w:num w:numId="11">
    <w:abstractNumId w:val="26"/>
  </w:num>
  <w:num w:numId="12">
    <w:abstractNumId w:val="25"/>
  </w:num>
  <w:num w:numId="13">
    <w:abstractNumId w:val="16"/>
  </w:num>
  <w:num w:numId="14">
    <w:abstractNumId w:val="19"/>
  </w:num>
  <w:num w:numId="15">
    <w:abstractNumId w:val="10"/>
  </w:num>
  <w:num w:numId="16">
    <w:abstractNumId w:val="31"/>
  </w:num>
  <w:num w:numId="17">
    <w:abstractNumId w:val="29"/>
  </w:num>
  <w:num w:numId="18">
    <w:abstractNumId w:val="15"/>
  </w:num>
  <w:num w:numId="19">
    <w:abstractNumId w:val="1"/>
  </w:num>
  <w:num w:numId="20">
    <w:abstractNumId w:val="6"/>
  </w:num>
  <w:num w:numId="21">
    <w:abstractNumId w:val="28"/>
  </w:num>
  <w:num w:numId="22">
    <w:abstractNumId w:val="32"/>
  </w:num>
  <w:num w:numId="23">
    <w:abstractNumId w:val="0"/>
  </w:num>
  <w:num w:numId="24">
    <w:abstractNumId w:val="13"/>
  </w:num>
  <w:num w:numId="25">
    <w:abstractNumId w:val="17"/>
  </w:num>
  <w:num w:numId="26">
    <w:abstractNumId w:val="18"/>
  </w:num>
  <w:num w:numId="27">
    <w:abstractNumId w:val="33"/>
  </w:num>
  <w:num w:numId="28">
    <w:abstractNumId w:val="30"/>
  </w:num>
  <w:num w:numId="29">
    <w:abstractNumId w:val="23"/>
  </w:num>
  <w:num w:numId="30">
    <w:abstractNumId w:val="7"/>
  </w:num>
  <w:num w:numId="31">
    <w:abstractNumId w:val="8"/>
  </w:num>
  <w:num w:numId="32">
    <w:abstractNumId w:val="35"/>
  </w:num>
  <w:num w:numId="33">
    <w:abstractNumId w:val="4"/>
  </w:num>
  <w:num w:numId="34">
    <w:abstractNumId w:val="5"/>
  </w:num>
  <w:num w:numId="35">
    <w:abstractNumId w:val="2"/>
  </w:num>
  <w:num w:numId="36">
    <w:abstractNumId w:val="14"/>
  </w:num>
  <w:num w:numId="37">
    <w:abstractNumId w:val="20"/>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770"/>
    <w:rsid w:val="0001413D"/>
    <w:rsid w:val="00047474"/>
    <w:rsid w:val="000525D4"/>
    <w:rsid w:val="00056516"/>
    <w:rsid w:val="00084B47"/>
    <w:rsid w:val="000851F2"/>
    <w:rsid w:val="000B27AC"/>
    <w:rsid w:val="000D6BA8"/>
    <w:rsid w:val="000F35A9"/>
    <w:rsid w:val="00104027"/>
    <w:rsid w:val="00105D15"/>
    <w:rsid w:val="001446BD"/>
    <w:rsid w:val="00150A97"/>
    <w:rsid w:val="0016338F"/>
    <w:rsid w:val="00175F33"/>
    <w:rsid w:val="00230052"/>
    <w:rsid w:val="00255FC5"/>
    <w:rsid w:val="00263B61"/>
    <w:rsid w:val="00277D97"/>
    <w:rsid w:val="00294A6B"/>
    <w:rsid w:val="002B6B94"/>
    <w:rsid w:val="002D7560"/>
    <w:rsid w:val="002F7281"/>
    <w:rsid w:val="00311A4E"/>
    <w:rsid w:val="0033414F"/>
    <w:rsid w:val="00353665"/>
    <w:rsid w:val="00353983"/>
    <w:rsid w:val="00372A5C"/>
    <w:rsid w:val="003A79F7"/>
    <w:rsid w:val="003D1BB6"/>
    <w:rsid w:val="003D2063"/>
    <w:rsid w:val="003E5519"/>
    <w:rsid w:val="003F48F8"/>
    <w:rsid w:val="00476AD9"/>
    <w:rsid w:val="004C21AB"/>
    <w:rsid w:val="004F0000"/>
    <w:rsid w:val="0054696B"/>
    <w:rsid w:val="005940F7"/>
    <w:rsid w:val="005A5B76"/>
    <w:rsid w:val="005A6B20"/>
    <w:rsid w:val="005C015F"/>
    <w:rsid w:val="006011BC"/>
    <w:rsid w:val="00605444"/>
    <w:rsid w:val="0061031F"/>
    <w:rsid w:val="00610BD4"/>
    <w:rsid w:val="00627A00"/>
    <w:rsid w:val="00634B5B"/>
    <w:rsid w:val="00674785"/>
    <w:rsid w:val="006B10A2"/>
    <w:rsid w:val="00705DB7"/>
    <w:rsid w:val="00710B25"/>
    <w:rsid w:val="007A16C8"/>
    <w:rsid w:val="007B7272"/>
    <w:rsid w:val="007D27BB"/>
    <w:rsid w:val="0081246A"/>
    <w:rsid w:val="0082723C"/>
    <w:rsid w:val="008328D0"/>
    <w:rsid w:val="00836B87"/>
    <w:rsid w:val="00885169"/>
    <w:rsid w:val="008F3E34"/>
    <w:rsid w:val="00926C19"/>
    <w:rsid w:val="009363B9"/>
    <w:rsid w:val="00967E86"/>
    <w:rsid w:val="00997A3C"/>
    <w:rsid w:val="009B4855"/>
    <w:rsid w:val="009F76A4"/>
    <w:rsid w:val="00A11F31"/>
    <w:rsid w:val="00A27679"/>
    <w:rsid w:val="00A433FD"/>
    <w:rsid w:val="00A442E2"/>
    <w:rsid w:val="00A5566A"/>
    <w:rsid w:val="00A558D1"/>
    <w:rsid w:val="00A70261"/>
    <w:rsid w:val="00A94E61"/>
    <w:rsid w:val="00AB6037"/>
    <w:rsid w:val="00AE74E1"/>
    <w:rsid w:val="00B00E61"/>
    <w:rsid w:val="00B40526"/>
    <w:rsid w:val="00B71C28"/>
    <w:rsid w:val="00B76F46"/>
    <w:rsid w:val="00B8155B"/>
    <w:rsid w:val="00B92024"/>
    <w:rsid w:val="00BC2A2A"/>
    <w:rsid w:val="00C402BC"/>
    <w:rsid w:val="00C44421"/>
    <w:rsid w:val="00C526D5"/>
    <w:rsid w:val="00CC773D"/>
    <w:rsid w:val="00CE6D47"/>
    <w:rsid w:val="00CF1DF2"/>
    <w:rsid w:val="00D17DC8"/>
    <w:rsid w:val="00D34A5A"/>
    <w:rsid w:val="00D5266F"/>
    <w:rsid w:val="00D53128"/>
    <w:rsid w:val="00D61B0D"/>
    <w:rsid w:val="00D870AD"/>
    <w:rsid w:val="00DD4F2C"/>
    <w:rsid w:val="00E152BE"/>
    <w:rsid w:val="00E37A6A"/>
    <w:rsid w:val="00E55478"/>
    <w:rsid w:val="00E562B5"/>
    <w:rsid w:val="00E651E9"/>
    <w:rsid w:val="00E663B3"/>
    <w:rsid w:val="00E70325"/>
    <w:rsid w:val="00E80770"/>
    <w:rsid w:val="00E905A3"/>
    <w:rsid w:val="00EB7DAE"/>
    <w:rsid w:val="00EC51AA"/>
    <w:rsid w:val="00EE3EEB"/>
    <w:rsid w:val="00EF5390"/>
    <w:rsid w:val="00F01517"/>
    <w:rsid w:val="00F3398D"/>
    <w:rsid w:val="00F67452"/>
    <w:rsid w:val="00F810B3"/>
    <w:rsid w:val="00FB0615"/>
    <w:rsid w:val="00FB25FD"/>
    <w:rsid w:val="00FB5205"/>
    <w:rsid w:val="00FF77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87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 w:eastAsia="en-US" w:bidi="ar-SA"/>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1" w:lineRule="atLeast"/>
      <w:ind w:leftChars="-1" w:left="-1" w:hangingChars="1" w:hanging="1"/>
      <w:jc w:val="right"/>
      <w:textDirection w:val="btLr"/>
      <w:textAlignment w:val="top"/>
      <w:outlineLvl w:val="0"/>
    </w:pPr>
    <w:rPr>
      <w:position w:val="-1"/>
    </w:rPr>
  </w:style>
  <w:style w:type="paragraph" w:styleId="1">
    <w:name w:val="heading 1"/>
    <w:basedOn w:val="a"/>
    <w:next w:val="a"/>
    <w:link w:val="1Char"/>
    <w:uiPriority w:val="9"/>
    <w:qFormat/>
    <w:pPr>
      <w:keepNext/>
    </w:pPr>
    <w:rPr>
      <w:b/>
      <w:bCs/>
      <w:szCs w:val="32"/>
      <w:u w:val="single"/>
    </w:rPr>
  </w:style>
  <w:style w:type="paragraph" w:styleId="2">
    <w:name w:val="heading 2"/>
    <w:basedOn w:val="a"/>
    <w:next w:val="a"/>
    <w:uiPriority w:val="9"/>
    <w:semiHidden/>
    <w:unhideWhenUsed/>
    <w:qFormat/>
    <w:pPr>
      <w:keepNext/>
      <w:outlineLvl w:val="1"/>
    </w:pPr>
    <w:rPr>
      <w:b/>
      <w:bCs/>
      <w:szCs w:val="32"/>
    </w:rPr>
  </w:style>
  <w:style w:type="paragraph" w:styleId="3">
    <w:name w:val="heading 3"/>
    <w:basedOn w:val="a"/>
    <w:next w:val="a"/>
    <w:uiPriority w:val="9"/>
    <w:semiHidden/>
    <w:unhideWhenUsed/>
    <w:qFormat/>
    <w:pPr>
      <w:keepNext/>
      <w:jc w:val="center"/>
      <w:outlineLvl w:val="2"/>
    </w:pPr>
    <w:rPr>
      <w:b/>
      <w:bCs/>
      <w:szCs w:val="3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Char"/>
    <w:qFormat/>
    <w:pPr>
      <w:bidi w:val="0"/>
      <w:spacing w:line="216" w:lineRule="auto"/>
      <w:contextualSpacing/>
      <w:jc w:val="left"/>
    </w:pPr>
    <w:rPr>
      <w:rFonts w:ascii="Calibri Light" w:hAnsi="Calibri Light"/>
      <w:color w:val="404040"/>
      <w:spacing w:val="-10"/>
      <w:kern w:val="28"/>
      <w:sz w:val="56"/>
      <w:szCs w:val="56"/>
    </w:rPr>
  </w:style>
  <w:style w:type="table" w:customStyle="1" w:styleId="TableNormal2">
    <w:name w:val="Table Normal2"/>
    <w:next w:val="TableNormal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a4">
    <w:name w:val="Body Text"/>
    <w:basedOn w:val="a"/>
    <w:pPr>
      <w:jc w:val="center"/>
    </w:pPr>
    <w:rPr>
      <w:b/>
      <w:bCs/>
      <w:szCs w:val="36"/>
    </w:rPr>
  </w:style>
  <w:style w:type="paragraph" w:styleId="a5">
    <w:name w:val="footer"/>
    <w:basedOn w:val="a"/>
    <w:pPr>
      <w:tabs>
        <w:tab w:val="center" w:pos="4153"/>
        <w:tab w:val="right" w:pos="8306"/>
      </w:tabs>
    </w:pPr>
  </w:style>
  <w:style w:type="character" w:customStyle="1" w:styleId="FooterChar">
    <w:name w:val="Footer Char"/>
    <w:rPr>
      <w:w w:val="100"/>
      <w:position w:val="-1"/>
      <w:effect w:val="none"/>
      <w:vertAlign w:val="baseline"/>
      <w:cs w:val="0"/>
      <w:em w:val="none"/>
      <w:lang w:val="en" w:eastAsia="en-US" w:bidi="ar-SA"/>
    </w:rPr>
  </w:style>
  <w:style w:type="character" w:styleId="a6">
    <w:name w:val="page number"/>
    <w:basedOn w:val="a0"/>
    <w:rPr>
      <w:w w:val="100"/>
      <w:position w:val="-1"/>
      <w:effect w:val="none"/>
      <w:vertAlign w:val="baseline"/>
      <w:cs w:val="0"/>
      <w:em w:val="none"/>
    </w:rPr>
  </w:style>
  <w:style w:type="paragraph" w:styleId="a7">
    <w:name w:val="header"/>
    <w:basedOn w:val="a"/>
    <w:link w:val="Char0"/>
    <w:uiPriority w:val="99"/>
    <w:pPr>
      <w:tabs>
        <w:tab w:val="center" w:pos="4153"/>
        <w:tab w:val="right" w:pos="8306"/>
      </w:tabs>
    </w:pPr>
  </w:style>
  <w:style w:type="paragraph" w:customStyle="1" w:styleId="ListParagraph1">
    <w:name w:val="List Paragraph1"/>
    <w:basedOn w:val="a"/>
    <w:pPr>
      <w:ind w:left="720" w:right="720"/>
    </w:pPr>
  </w:style>
  <w:style w:type="paragraph" w:styleId="a8">
    <w:name w:val="Balloon Text"/>
    <w:basedOn w:val="a"/>
    <w:link w:val="Char1"/>
    <w:uiPriority w:val="99"/>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LightShading-Accent21">
    <w:name w:val="Light Shading - Accent 21"/>
    <w:basedOn w:val="TableNormal2"/>
    <w:rPr>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MediumShading1-Accent21">
    <w:name w:val="Medium Shading 1 - Accent 21"/>
    <w:basedOn w:val="TableNormal2"/>
    <w:rPr>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Grid-Accent21">
    <w:name w:val="Light Grid - Accent 21"/>
    <w:basedOn w:val="TableNormal2"/>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1">
    <w:name w:val="شبكة فاتحة - تمييز 11"/>
    <w:basedOn w:val="TableNormal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قائمة فاتحة - تمييز 11"/>
    <w:basedOn w:val="TableNormal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GridTable2-Accent31">
    <w:name w:val="Grid Table 2 - Accent 31"/>
    <w:basedOn w:val="TableNormal2"/>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table" w:customStyle="1" w:styleId="GridTable4-Accent31">
    <w:name w:val="Grid Table 4 - Accent 31"/>
    <w:basedOn w:val="TableNormal2"/>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GridTable4-Accent41">
    <w:name w:val="Grid Table 4 - Accent 41"/>
    <w:basedOn w:val="TableNormal2"/>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MediumGrid1-Accent11">
    <w:name w:val="Medium Grid 1 - Accent 11"/>
    <w:basedOn w:val="TableNormal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paragraph" w:styleId="a9">
    <w:name w:val="List Paragraph"/>
    <w:basedOn w:val="a"/>
    <w:qFormat/>
    <w:pPr>
      <w:spacing w:after="200" w:line="276" w:lineRule="auto"/>
      <w:ind w:left="720" w:right="720"/>
      <w:contextualSpacing/>
    </w:pPr>
    <w:rPr>
      <w:rFonts w:ascii="Calibri" w:eastAsia="Calibri" w:hAnsi="Calibri" w:cs="Arial"/>
      <w:sz w:val="22"/>
      <w:szCs w:val="22"/>
    </w:rPr>
  </w:style>
  <w:style w:type="table" w:styleId="aa">
    <w:name w:val="Table Grid"/>
    <w:basedOn w:val="TableNormal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pPr>
      <w:suppressAutoHyphens/>
      <w:spacing w:line="1" w:lineRule="atLeast"/>
      <w:ind w:leftChars="-1" w:left="-1" w:hangingChars="1" w:hanging="1"/>
      <w:jc w:val="right"/>
      <w:textDirection w:val="btLr"/>
      <w:textAlignment w:val="top"/>
      <w:outlineLvl w:val="0"/>
    </w:pPr>
    <w:rPr>
      <w:rFonts w:ascii="Calibri" w:hAnsi="Calibri"/>
      <w:position w:val="-1"/>
      <w:sz w:val="22"/>
      <w:szCs w:val="22"/>
    </w:rPr>
  </w:style>
  <w:style w:type="character" w:customStyle="1" w:styleId="NoSpacingChar">
    <w:name w:val="No Spacing Char"/>
    <w:rPr>
      <w:rFonts w:ascii="Calibri" w:hAnsi="Calibri"/>
      <w:w w:val="100"/>
      <w:position w:val="-1"/>
      <w:sz w:val="22"/>
      <w:szCs w:val="22"/>
      <w:effect w:val="none"/>
      <w:vertAlign w:val="baseline"/>
      <w:cs w:val="0"/>
      <w:em w:val="none"/>
      <w:lang w:val="en" w:bidi="ar-SA"/>
    </w:rPr>
  </w:style>
  <w:style w:type="character" w:customStyle="1" w:styleId="HeaderChar">
    <w:name w:val="Header Char"/>
    <w:rPr>
      <w:w w:val="100"/>
      <w:position w:val="-1"/>
      <w:effect w:val="none"/>
      <w:vertAlign w:val="baseline"/>
      <w:cs w:val="0"/>
      <w:em w:val="none"/>
    </w:rPr>
  </w:style>
  <w:style w:type="table" w:customStyle="1" w:styleId="MediumGrid2-Accent11">
    <w:name w:val="Medium Grid 2 - Accent 11"/>
    <w:basedOn w:val="TableNormal2"/>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ac">
    <w:name w:val="Subtitle"/>
    <w:basedOn w:val="a"/>
    <w:next w:val="a"/>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rPr>
  </w:style>
  <w:style w:type="table" w:customStyle="1" w:styleId="ad">
    <w:basedOn w:val="TableNormal2"/>
    <w:tblPr>
      <w:tblStyleRowBandSize w:val="1"/>
      <w:tblStyleColBandSize w:val="1"/>
      <w:tblInd w:w="0" w:type="dxa"/>
      <w:tblCellMar>
        <w:top w:w="0" w:type="dxa"/>
        <w:left w:w="108" w:type="dxa"/>
        <w:bottom w:w="0" w:type="dxa"/>
        <w:right w:w="108" w:type="dxa"/>
      </w:tblCellMar>
    </w:tblPr>
  </w:style>
  <w:style w:type="table" w:customStyle="1" w:styleId="ae">
    <w:basedOn w:val="TableNormal2"/>
    <w:tblPr>
      <w:tblStyleRowBandSize w:val="1"/>
      <w:tblStyleColBandSize w:val="1"/>
      <w:tblInd w:w="0" w:type="dxa"/>
      <w:tblCellMar>
        <w:top w:w="0" w:type="dxa"/>
        <w:left w:w="108" w:type="dxa"/>
        <w:bottom w:w="0" w:type="dxa"/>
        <w:right w:w="108" w:type="dxa"/>
      </w:tblCellMar>
    </w:tblPr>
  </w:style>
  <w:style w:type="table" w:customStyle="1" w:styleId="af">
    <w:basedOn w:val="TableNormal2"/>
    <w:tblPr>
      <w:tblStyleRowBandSize w:val="1"/>
      <w:tblStyleColBandSize w:val="1"/>
      <w:tblInd w:w="0" w:type="dxa"/>
      <w:tblCellMar>
        <w:top w:w="0" w:type="dxa"/>
        <w:left w:w="108" w:type="dxa"/>
        <w:bottom w:w="0" w:type="dxa"/>
        <w:right w:w="108" w:type="dxa"/>
      </w:tblCellMar>
    </w:tblPr>
  </w:style>
  <w:style w:type="table" w:customStyle="1" w:styleId="af0">
    <w:basedOn w:val="TableNormal2"/>
    <w:tblPr>
      <w:tblStyleRowBandSize w:val="1"/>
      <w:tblStyleColBandSize w:val="1"/>
      <w:tblInd w:w="0" w:type="dxa"/>
      <w:tblCellMar>
        <w:top w:w="0" w:type="dxa"/>
        <w:left w:w="108" w:type="dxa"/>
        <w:bottom w:w="0" w:type="dxa"/>
        <w:right w:w="108" w:type="dxa"/>
      </w:tblCellMar>
    </w:tblPr>
  </w:style>
  <w:style w:type="table" w:customStyle="1" w:styleId="af1">
    <w:basedOn w:val="TableNormal2"/>
    <w:tblPr>
      <w:tblStyleRowBandSize w:val="1"/>
      <w:tblStyleColBandSize w:val="1"/>
      <w:tblInd w:w="0" w:type="dxa"/>
      <w:tblCellMar>
        <w:top w:w="0" w:type="dxa"/>
        <w:left w:w="108" w:type="dxa"/>
        <w:bottom w:w="0" w:type="dxa"/>
        <w:right w:w="108" w:type="dxa"/>
      </w:tblCellMar>
    </w:tblPr>
  </w:style>
  <w:style w:type="table" w:customStyle="1" w:styleId="af2">
    <w:basedOn w:val="TableNormal2"/>
    <w:tblPr>
      <w:tblStyleRowBandSize w:val="1"/>
      <w:tblStyleColBandSize w:val="1"/>
      <w:tblInd w:w="0" w:type="dxa"/>
      <w:tblCellMar>
        <w:top w:w="0" w:type="dxa"/>
        <w:left w:w="108" w:type="dxa"/>
        <w:bottom w:w="0" w:type="dxa"/>
        <w:right w:w="108" w:type="dxa"/>
      </w:tblCellMar>
    </w:tblPr>
  </w:style>
  <w:style w:type="table" w:customStyle="1" w:styleId="af3">
    <w:basedOn w:val="TableNormal2"/>
    <w:tblPr>
      <w:tblStyleRowBandSize w:val="1"/>
      <w:tblStyleColBandSize w:val="1"/>
      <w:tblInd w:w="0" w:type="dxa"/>
      <w:tblCellMar>
        <w:top w:w="0" w:type="dxa"/>
        <w:left w:w="108" w:type="dxa"/>
        <w:bottom w:w="0" w:type="dxa"/>
        <w:right w:w="108" w:type="dxa"/>
      </w:tblCellMar>
    </w:tblPr>
  </w:style>
  <w:style w:type="table" w:customStyle="1" w:styleId="af4">
    <w:basedOn w:val="TableNormal2"/>
    <w:tblPr>
      <w:tblStyleRowBandSize w:val="1"/>
      <w:tblStyleColBandSize w:val="1"/>
      <w:tblInd w:w="0" w:type="dxa"/>
      <w:tblCellMar>
        <w:top w:w="0" w:type="dxa"/>
        <w:left w:w="108" w:type="dxa"/>
        <w:bottom w:w="0" w:type="dxa"/>
        <w:right w:w="108" w:type="dxa"/>
      </w:tblCellMar>
    </w:tblPr>
  </w:style>
  <w:style w:type="table" w:customStyle="1" w:styleId="af5">
    <w:basedOn w:val="TableNormal2"/>
    <w:tblPr>
      <w:tblStyleRowBandSize w:val="1"/>
      <w:tblStyleColBandSize w:val="1"/>
      <w:tblInd w:w="0" w:type="dxa"/>
      <w:tblCellMar>
        <w:top w:w="0" w:type="dxa"/>
        <w:left w:w="108" w:type="dxa"/>
        <w:bottom w:w="0" w:type="dxa"/>
        <w:right w:w="108" w:type="dxa"/>
      </w:tblCellMar>
    </w:tblPr>
  </w:style>
  <w:style w:type="table" w:customStyle="1" w:styleId="af6">
    <w:basedOn w:val="TableNormal2"/>
    <w:tblPr>
      <w:tblStyleRowBandSize w:val="1"/>
      <w:tblStyleColBandSize w:val="1"/>
      <w:tblInd w:w="0" w:type="dxa"/>
      <w:tblCellMar>
        <w:top w:w="0" w:type="dxa"/>
        <w:left w:w="108" w:type="dxa"/>
        <w:bottom w:w="0" w:type="dxa"/>
        <w:right w:w="108" w:type="dxa"/>
      </w:tblCellMar>
    </w:tblPr>
  </w:style>
  <w:style w:type="table" w:customStyle="1" w:styleId="af7">
    <w:basedOn w:val="TableNormal2"/>
    <w:tblPr>
      <w:tblStyleRowBandSize w:val="1"/>
      <w:tblStyleColBandSize w:val="1"/>
      <w:tblInd w:w="0" w:type="dxa"/>
      <w:tblCellMar>
        <w:top w:w="0" w:type="dxa"/>
        <w:left w:w="108" w:type="dxa"/>
        <w:bottom w:w="0" w:type="dxa"/>
        <w:right w:w="108" w:type="dxa"/>
      </w:tblCellMar>
    </w:tblPr>
  </w:style>
  <w:style w:type="table" w:customStyle="1" w:styleId="af8">
    <w:basedOn w:val="TableNormal2"/>
    <w:tblPr>
      <w:tblStyleRowBandSize w:val="1"/>
      <w:tblStyleColBandSize w:val="1"/>
      <w:tblInd w:w="0" w:type="dxa"/>
      <w:tblCellMar>
        <w:top w:w="0" w:type="dxa"/>
        <w:left w:w="108" w:type="dxa"/>
        <w:bottom w:w="0" w:type="dxa"/>
        <w:right w:w="108" w:type="dxa"/>
      </w:tblCellMar>
    </w:tblPr>
  </w:style>
  <w:style w:type="table" w:customStyle="1" w:styleId="af9">
    <w:basedOn w:val="TableNormal2"/>
    <w:tblPr>
      <w:tblStyleRowBandSize w:val="1"/>
      <w:tblStyleColBandSize w:val="1"/>
      <w:tblInd w:w="0" w:type="dxa"/>
      <w:tblCellMar>
        <w:top w:w="0" w:type="dxa"/>
        <w:left w:w="108" w:type="dxa"/>
        <w:bottom w:w="0" w:type="dxa"/>
        <w:right w:w="108" w:type="dxa"/>
      </w:tblCellMar>
    </w:tblPr>
  </w:style>
  <w:style w:type="table" w:customStyle="1" w:styleId="afa">
    <w:basedOn w:val="TableNormal2"/>
    <w:tblPr>
      <w:tblStyleRowBandSize w:val="1"/>
      <w:tblStyleColBandSize w:val="1"/>
      <w:tblInd w:w="0" w:type="dxa"/>
      <w:tblCellMar>
        <w:top w:w="0" w:type="dxa"/>
        <w:left w:w="108" w:type="dxa"/>
        <w:bottom w:w="0" w:type="dxa"/>
        <w:right w:w="108" w:type="dxa"/>
      </w:tblCellMar>
    </w:tblPr>
  </w:style>
  <w:style w:type="table" w:customStyle="1" w:styleId="afb">
    <w:basedOn w:val="TableNormal2"/>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c">
    <w:basedOn w:val="TableNormal2"/>
    <w:tblPr>
      <w:tblStyleRowBandSize w:val="1"/>
      <w:tblStyleColBandSize w:val="1"/>
      <w:tblInd w:w="0" w:type="dxa"/>
      <w:tblCellMar>
        <w:top w:w="0" w:type="dxa"/>
        <w:left w:w="108" w:type="dxa"/>
        <w:bottom w:w="0" w:type="dxa"/>
        <w:right w:w="108" w:type="dxa"/>
      </w:tblCellMar>
    </w:tblPr>
  </w:style>
  <w:style w:type="table" w:customStyle="1" w:styleId="afd">
    <w:basedOn w:val="TableNormal2"/>
    <w:tblPr>
      <w:tblStyleRowBandSize w:val="1"/>
      <w:tblStyleColBandSize w:val="1"/>
      <w:tblInd w:w="0" w:type="dxa"/>
      <w:tblCellMar>
        <w:top w:w="0" w:type="dxa"/>
        <w:left w:w="108" w:type="dxa"/>
        <w:bottom w:w="0" w:type="dxa"/>
        <w:right w:w="108" w:type="dxa"/>
      </w:tblCellMar>
    </w:tblPr>
  </w:style>
  <w:style w:type="table" w:customStyle="1" w:styleId="afe">
    <w:basedOn w:val="TableNormal2"/>
    <w:tblPr>
      <w:tblStyleRowBandSize w:val="1"/>
      <w:tblStyleColBandSize w:val="1"/>
      <w:tblInd w:w="0" w:type="dxa"/>
      <w:tblCellMar>
        <w:top w:w="0" w:type="dxa"/>
        <w:left w:w="108" w:type="dxa"/>
        <w:bottom w:w="0" w:type="dxa"/>
        <w:right w:w="108" w:type="dxa"/>
      </w:tblCellMar>
    </w:tblPr>
  </w:style>
  <w:style w:type="table" w:customStyle="1" w:styleId="aff">
    <w:basedOn w:val="TableNormal2"/>
    <w:tblPr>
      <w:tblStyleRowBandSize w:val="1"/>
      <w:tblStyleColBandSize w:val="1"/>
      <w:tblInd w:w="0" w:type="dxa"/>
      <w:tblCellMar>
        <w:top w:w="0" w:type="dxa"/>
        <w:left w:w="108" w:type="dxa"/>
        <w:bottom w:w="0" w:type="dxa"/>
        <w:right w:w="108" w:type="dxa"/>
      </w:tblCellMar>
    </w:tblPr>
  </w:style>
  <w:style w:type="paragraph" w:styleId="aff0">
    <w:name w:val="Normal (Web)"/>
    <w:basedOn w:val="a"/>
    <w:uiPriority w:val="99"/>
    <w:semiHidden/>
    <w:unhideWhenUsed/>
    <w:rsid w:val="00CE6D47"/>
    <w:pPr>
      <w:suppressAutoHyphens w:val="0"/>
      <w:bidi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numbering" w:customStyle="1" w:styleId="10">
    <w:name w:val="بلا قائمة1"/>
    <w:next w:val="a2"/>
    <w:uiPriority w:val="99"/>
    <w:semiHidden/>
    <w:unhideWhenUsed/>
    <w:rsid w:val="00255FC5"/>
  </w:style>
  <w:style w:type="table" w:customStyle="1" w:styleId="11">
    <w:name w:val="شبكة جدول1"/>
    <w:basedOn w:val="a1"/>
    <w:next w:val="aa"/>
    <w:uiPriority w:val="39"/>
    <w:rsid w:val="00255FC5"/>
    <w:pPr>
      <w:bidi w:val="0"/>
    </w:pPr>
    <w:rPr>
      <w:rFonts w:ascii="Calibri" w:eastAsia="Calibri" w:hAnsi="Calibri" w:cs="Arial"/>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رأس الصفحة Char"/>
    <w:basedOn w:val="a0"/>
    <w:link w:val="a7"/>
    <w:uiPriority w:val="99"/>
    <w:rsid w:val="00255FC5"/>
    <w:rPr>
      <w:position w:val="-1"/>
    </w:rPr>
  </w:style>
  <w:style w:type="character" w:customStyle="1" w:styleId="Char1">
    <w:name w:val="نص في بالون Char"/>
    <w:basedOn w:val="a0"/>
    <w:link w:val="a8"/>
    <w:uiPriority w:val="99"/>
    <w:rsid w:val="00255FC5"/>
    <w:rPr>
      <w:rFonts w:ascii="Tahoma" w:hAnsi="Tahoma"/>
      <w:position w:val="-1"/>
      <w:sz w:val="16"/>
      <w:szCs w:val="16"/>
    </w:rPr>
  </w:style>
  <w:style w:type="character" w:customStyle="1" w:styleId="Char">
    <w:name w:val="العنوان Char"/>
    <w:basedOn w:val="a0"/>
    <w:link w:val="a3"/>
    <w:rsid w:val="00255FC5"/>
    <w:rPr>
      <w:rFonts w:ascii="Calibri Light" w:hAnsi="Calibri Light"/>
      <w:color w:val="404040"/>
      <w:spacing w:val="-10"/>
      <w:kern w:val="28"/>
      <w:position w:val="-1"/>
      <w:sz w:val="56"/>
      <w:szCs w:val="56"/>
    </w:rPr>
  </w:style>
  <w:style w:type="character" w:customStyle="1" w:styleId="1Char">
    <w:name w:val="عنوان 1 Char"/>
    <w:basedOn w:val="a0"/>
    <w:link w:val="1"/>
    <w:uiPriority w:val="9"/>
    <w:rsid w:val="00255FC5"/>
    <w:rPr>
      <w:b/>
      <w:bCs/>
      <w:position w:val="-1"/>
      <w:szCs w:val="3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 w:eastAsia="en-US" w:bidi="ar-SA"/>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line="1" w:lineRule="atLeast"/>
      <w:ind w:leftChars="-1" w:left="-1" w:hangingChars="1" w:hanging="1"/>
      <w:jc w:val="right"/>
      <w:textDirection w:val="btLr"/>
      <w:textAlignment w:val="top"/>
      <w:outlineLvl w:val="0"/>
    </w:pPr>
    <w:rPr>
      <w:position w:val="-1"/>
    </w:rPr>
  </w:style>
  <w:style w:type="paragraph" w:styleId="1">
    <w:name w:val="heading 1"/>
    <w:basedOn w:val="a"/>
    <w:next w:val="a"/>
    <w:link w:val="1Char"/>
    <w:uiPriority w:val="9"/>
    <w:qFormat/>
    <w:pPr>
      <w:keepNext/>
    </w:pPr>
    <w:rPr>
      <w:b/>
      <w:bCs/>
      <w:szCs w:val="32"/>
      <w:u w:val="single"/>
    </w:rPr>
  </w:style>
  <w:style w:type="paragraph" w:styleId="2">
    <w:name w:val="heading 2"/>
    <w:basedOn w:val="a"/>
    <w:next w:val="a"/>
    <w:uiPriority w:val="9"/>
    <w:semiHidden/>
    <w:unhideWhenUsed/>
    <w:qFormat/>
    <w:pPr>
      <w:keepNext/>
      <w:outlineLvl w:val="1"/>
    </w:pPr>
    <w:rPr>
      <w:b/>
      <w:bCs/>
      <w:szCs w:val="32"/>
    </w:rPr>
  </w:style>
  <w:style w:type="paragraph" w:styleId="3">
    <w:name w:val="heading 3"/>
    <w:basedOn w:val="a"/>
    <w:next w:val="a"/>
    <w:uiPriority w:val="9"/>
    <w:semiHidden/>
    <w:unhideWhenUsed/>
    <w:qFormat/>
    <w:pPr>
      <w:keepNext/>
      <w:jc w:val="center"/>
      <w:outlineLvl w:val="2"/>
    </w:pPr>
    <w:rPr>
      <w:b/>
      <w:bCs/>
      <w:szCs w:val="3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Char"/>
    <w:qFormat/>
    <w:pPr>
      <w:bidi w:val="0"/>
      <w:spacing w:line="216" w:lineRule="auto"/>
      <w:contextualSpacing/>
      <w:jc w:val="left"/>
    </w:pPr>
    <w:rPr>
      <w:rFonts w:ascii="Calibri Light" w:hAnsi="Calibri Light"/>
      <w:color w:val="404040"/>
      <w:spacing w:val="-10"/>
      <w:kern w:val="28"/>
      <w:sz w:val="56"/>
      <w:szCs w:val="56"/>
    </w:rPr>
  </w:style>
  <w:style w:type="table" w:customStyle="1" w:styleId="TableNormal2">
    <w:name w:val="Table Normal2"/>
    <w:next w:val="TableNormal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a4">
    <w:name w:val="Body Text"/>
    <w:basedOn w:val="a"/>
    <w:pPr>
      <w:jc w:val="center"/>
    </w:pPr>
    <w:rPr>
      <w:b/>
      <w:bCs/>
      <w:szCs w:val="36"/>
    </w:rPr>
  </w:style>
  <w:style w:type="paragraph" w:styleId="a5">
    <w:name w:val="footer"/>
    <w:basedOn w:val="a"/>
    <w:pPr>
      <w:tabs>
        <w:tab w:val="center" w:pos="4153"/>
        <w:tab w:val="right" w:pos="8306"/>
      </w:tabs>
    </w:pPr>
  </w:style>
  <w:style w:type="character" w:customStyle="1" w:styleId="FooterChar">
    <w:name w:val="Footer Char"/>
    <w:rPr>
      <w:w w:val="100"/>
      <w:position w:val="-1"/>
      <w:effect w:val="none"/>
      <w:vertAlign w:val="baseline"/>
      <w:cs w:val="0"/>
      <w:em w:val="none"/>
      <w:lang w:val="en" w:eastAsia="en-US" w:bidi="ar-SA"/>
    </w:rPr>
  </w:style>
  <w:style w:type="character" w:styleId="a6">
    <w:name w:val="page number"/>
    <w:basedOn w:val="a0"/>
    <w:rPr>
      <w:w w:val="100"/>
      <w:position w:val="-1"/>
      <w:effect w:val="none"/>
      <w:vertAlign w:val="baseline"/>
      <w:cs w:val="0"/>
      <w:em w:val="none"/>
    </w:rPr>
  </w:style>
  <w:style w:type="paragraph" w:styleId="a7">
    <w:name w:val="header"/>
    <w:basedOn w:val="a"/>
    <w:link w:val="Char0"/>
    <w:uiPriority w:val="99"/>
    <w:pPr>
      <w:tabs>
        <w:tab w:val="center" w:pos="4153"/>
        <w:tab w:val="right" w:pos="8306"/>
      </w:tabs>
    </w:pPr>
  </w:style>
  <w:style w:type="paragraph" w:customStyle="1" w:styleId="ListParagraph1">
    <w:name w:val="List Paragraph1"/>
    <w:basedOn w:val="a"/>
    <w:pPr>
      <w:ind w:left="720" w:right="720"/>
    </w:pPr>
  </w:style>
  <w:style w:type="paragraph" w:styleId="a8">
    <w:name w:val="Balloon Text"/>
    <w:basedOn w:val="a"/>
    <w:link w:val="Char1"/>
    <w:uiPriority w:val="99"/>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customStyle="1" w:styleId="LightShading-Accent21">
    <w:name w:val="Light Shading - Accent 21"/>
    <w:basedOn w:val="TableNormal2"/>
    <w:rPr>
      <w:color w:val="943634"/>
      <w:sz w:val="22"/>
      <w:szCs w:val="22"/>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MediumShading1-Accent21">
    <w:name w:val="Medium Shading 1 - Accent 21"/>
    <w:basedOn w:val="TableNormal2"/>
    <w:rPr>
      <w:sz w:val="22"/>
      <w:szCs w:val="22"/>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Grid-Accent21">
    <w:name w:val="Light Grid - Accent 21"/>
    <w:basedOn w:val="TableNormal2"/>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1">
    <w:name w:val="شبكة فاتحة - تمييز 11"/>
    <w:basedOn w:val="TableNormal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110">
    <w:name w:val="قائمة فاتحة - تمييز 11"/>
    <w:basedOn w:val="TableNormal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GridTable2-Accent31">
    <w:name w:val="Grid Table 2 - Accent 31"/>
    <w:basedOn w:val="TableNormal2"/>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style>
  <w:style w:type="table" w:customStyle="1" w:styleId="GridTable4-Accent31">
    <w:name w:val="Grid Table 4 - Accent 31"/>
    <w:basedOn w:val="TableNormal2"/>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GridTable4-Accent41">
    <w:name w:val="Grid Table 4 - Accent 41"/>
    <w:basedOn w:val="TableNormal2"/>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style>
  <w:style w:type="table" w:customStyle="1" w:styleId="MediumGrid1-Accent11">
    <w:name w:val="Medium Grid 1 - Accent 11"/>
    <w:basedOn w:val="TableNormal2"/>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style>
  <w:style w:type="paragraph" w:styleId="a9">
    <w:name w:val="List Paragraph"/>
    <w:basedOn w:val="a"/>
    <w:qFormat/>
    <w:pPr>
      <w:spacing w:after="200" w:line="276" w:lineRule="auto"/>
      <w:ind w:left="720" w:right="720"/>
      <w:contextualSpacing/>
    </w:pPr>
    <w:rPr>
      <w:rFonts w:ascii="Calibri" w:eastAsia="Calibri" w:hAnsi="Calibri" w:cs="Arial"/>
      <w:sz w:val="22"/>
      <w:szCs w:val="22"/>
    </w:rPr>
  </w:style>
  <w:style w:type="table" w:styleId="aa">
    <w:name w:val="Table Grid"/>
    <w:basedOn w:val="TableNormal2"/>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pPr>
      <w:suppressAutoHyphens/>
      <w:spacing w:line="1" w:lineRule="atLeast"/>
      <w:ind w:leftChars="-1" w:left="-1" w:hangingChars="1" w:hanging="1"/>
      <w:jc w:val="right"/>
      <w:textDirection w:val="btLr"/>
      <w:textAlignment w:val="top"/>
      <w:outlineLvl w:val="0"/>
    </w:pPr>
    <w:rPr>
      <w:rFonts w:ascii="Calibri" w:hAnsi="Calibri"/>
      <w:position w:val="-1"/>
      <w:sz w:val="22"/>
      <w:szCs w:val="22"/>
    </w:rPr>
  </w:style>
  <w:style w:type="character" w:customStyle="1" w:styleId="NoSpacingChar">
    <w:name w:val="No Spacing Char"/>
    <w:rPr>
      <w:rFonts w:ascii="Calibri" w:hAnsi="Calibri"/>
      <w:w w:val="100"/>
      <w:position w:val="-1"/>
      <w:sz w:val="22"/>
      <w:szCs w:val="22"/>
      <w:effect w:val="none"/>
      <w:vertAlign w:val="baseline"/>
      <w:cs w:val="0"/>
      <w:em w:val="none"/>
      <w:lang w:val="en" w:bidi="ar-SA"/>
    </w:rPr>
  </w:style>
  <w:style w:type="character" w:customStyle="1" w:styleId="HeaderChar">
    <w:name w:val="Header Char"/>
    <w:rPr>
      <w:w w:val="100"/>
      <w:position w:val="-1"/>
      <w:effect w:val="none"/>
      <w:vertAlign w:val="baseline"/>
      <w:cs w:val="0"/>
      <w:em w:val="none"/>
    </w:rPr>
  </w:style>
  <w:style w:type="table" w:customStyle="1" w:styleId="MediumGrid2-Accent11">
    <w:name w:val="Medium Grid 2 - Accent 11"/>
    <w:basedOn w:val="TableNormal2"/>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ac">
    <w:name w:val="Subtitle"/>
    <w:basedOn w:val="a"/>
    <w:next w:val="a"/>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rPr>
  </w:style>
  <w:style w:type="table" w:customStyle="1" w:styleId="ad">
    <w:basedOn w:val="TableNormal2"/>
    <w:tblPr>
      <w:tblStyleRowBandSize w:val="1"/>
      <w:tblStyleColBandSize w:val="1"/>
      <w:tblInd w:w="0" w:type="dxa"/>
      <w:tblCellMar>
        <w:top w:w="0" w:type="dxa"/>
        <w:left w:w="108" w:type="dxa"/>
        <w:bottom w:w="0" w:type="dxa"/>
        <w:right w:w="108" w:type="dxa"/>
      </w:tblCellMar>
    </w:tblPr>
  </w:style>
  <w:style w:type="table" w:customStyle="1" w:styleId="ae">
    <w:basedOn w:val="TableNormal2"/>
    <w:tblPr>
      <w:tblStyleRowBandSize w:val="1"/>
      <w:tblStyleColBandSize w:val="1"/>
      <w:tblInd w:w="0" w:type="dxa"/>
      <w:tblCellMar>
        <w:top w:w="0" w:type="dxa"/>
        <w:left w:w="108" w:type="dxa"/>
        <w:bottom w:w="0" w:type="dxa"/>
        <w:right w:w="108" w:type="dxa"/>
      </w:tblCellMar>
    </w:tblPr>
  </w:style>
  <w:style w:type="table" w:customStyle="1" w:styleId="af">
    <w:basedOn w:val="TableNormal2"/>
    <w:tblPr>
      <w:tblStyleRowBandSize w:val="1"/>
      <w:tblStyleColBandSize w:val="1"/>
      <w:tblInd w:w="0" w:type="dxa"/>
      <w:tblCellMar>
        <w:top w:w="0" w:type="dxa"/>
        <w:left w:w="108" w:type="dxa"/>
        <w:bottom w:w="0" w:type="dxa"/>
        <w:right w:w="108" w:type="dxa"/>
      </w:tblCellMar>
    </w:tblPr>
  </w:style>
  <w:style w:type="table" w:customStyle="1" w:styleId="af0">
    <w:basedOn w:val="TableNormal2"/>
    <w:tblPr>
      <w:tblStyleRowBandSize w:val="1"/>
      <w:tblStyleColBandSize w:val="1"/>
      <w:tblInd w:w="0" w:type="dxa"/>
      <w:tblCellMar>
        <w:top w:w="0" w:type="dxa"/>
        <w:left w:w="108" w:type="dxa"/>
        <w:bottom w:w="0" w:type="dxa"/>
        <w:right w:w="108" w:type="dxa"/>
      </w:tblCellMar>
    </w:tblPr>
  </w:style>
  <w:style w:type="table" w:customStyle="1" w:styleId="af1">
    <w:basedOn w:val="TableNormal2"/>
    <w:tblPr>
      <w:tblStyleRowBandSize w:val="1"/>
      <w:tblStyleColBandSize w:val="1"/>
      <w:tblInd w:w="0" w:type="dxa"/>
      <w:tblCellMar>
        <w:top w:w="0" w:type="dxa"/>
        <w:left w:w="108" w:type="dxa"/>
        <w:bottom w:w="0" w:type="dxa"/>
        <w:right w:w="108" w:type="dxa"/>
      </w:tblCellMar>
    </w:tblPr>
  </w:style>
  <w:style w:type="table" w:customStyle="1" w:styleId="af2">
    <w:basedOn w:val="TableNormal2"/>
    <w:tblPr>
      <w:tblStyleRowBandSize w:val="1"/>
      <w:tblStyleColBandSize w:val="1"/>
      <w:tblInd w:w="0" w:type="dxa"/>
      <w:tblCellMar>
        <w:top w:w="0" w:type="dxa"/>
        <w:left w:w="108" w:type="dxa"/>
        <w:bottom w:w="0" w:type="dxa"/>
        <w:right w:w="108" w:type="dxa"/>
      </w:tblCellMar>
    </w:tblPr>
  </w:style>
  <w:style w:type="table" w:customStyle="1" w:styleId="af3">
    <w:basedOn w:val="TableNormal2"/>
    <w:tblPr>
      <w:tblStyleRowBandSize w:val="1"/>
      <w:tblStyleColBandSize w:val="1"/>
      <w:tblInd w:w="0" w:type="dxa"/>
      <w:tblCellMar>
        <w:top w:w="0" w:type="dxa"/>
        <w:left w:w="108" w:type="dxa"/>
        <w:bottom w:w="0" w:type="dxa"/>
        <w:right w:w="108" w:type="dxa"/>
      </w:tblCellMar>
    </w:tblPr>
  </w:style>
  <w:style w:type="table" w:customStyle="1" w:styleId="af4">
    <w:basedOn w:val="TableNormal2"/>
    <w:tblPr>
      <w:tblStyleRowBandSize w:val="1"/>
      <w:tblStyleColBandSize w:val="1"/>
      <w:tblInd w:w="0" w:type="dxa"/>
      <w:tblCellMar>
        <w:top w:w="0" w:type="dxa"/>
        <w:left w:w="108" w:type="dxa"/>
        <w:bottom w:w="0" w:type="dxa"/>
        <w:right w:w="108" w:type="dxa"/>
      </w:tblCellMar>
    </w:tblPr>
  </w:style>
  <w:style w:type="table" w:customStyle="1" w:styleId="af5">
    <w:basedOn w:val="TableNormal2"/>
    <w:tblPr>
      <w:tblStyleRowBandSize w:val="1"/>
      <w:tblStyleColBandSize w:val="1"/>
      <w:tblInd w:w="0" w:type="dxa"/>
      <w:tblCellMar>
        <w:top w:w="0" w:type="dxa"/>
        <w:left w:w="108" w:type="dxa"/>
        <w:bottom w:w="0" w:type="dxa"/>
        <w:right w:w="108" w:type="dxa"/>
      </w:tblCellMar>
    </w:tblPr>
  </w:style>
  <w:style w:type="table" w:customStyle="1" w:styleId="af6">
    <w:basedOn w:val="TableNormal2"/>
    <w:tblPr>
      <w:tblStyleRowBandSize w:val="1"/>
      <w:tblStyleColBandSize w:val="1"/>
      <w:tblInd w:w="0" w:type="dxa"/>
      <w:tblCellMar>
        <w:top w:w="0" w:type="dxa"/>
        <w:left w:w="108" w:type="dxa"/>
        <w:bottom w:w="0" w:type="dxa"/>
        <w:right w:w="108" w:type="dxa"/>
      </w:tblCellMar>
    </w:tblPr>
  </w:style>
  <w:style w:type="table" w:customStyle="1" w:styleId="af7">
    <w:basedOn w:val="TableNormal2"/>
    <w:tblPr>
      <w:tblStyleRowBandSize w:val="1"/>
      <w:tblStyleColBandSize w:val="1"/>
      <w:tblInd w:w="0" w:type="dxa"/>
      <w:tblCellMar>
        <w:top w:w="0" w:type="dxa"/>
        <w:left w:w="108" w:type="dxa"/>
        <w:bottom w:w="0" w:type="dxa"/>
        <w:right w:w="108" w:type="dxa"/>
      </w:tblCellMar>
    </w:tblPr>
  </w:style>
  <w:style w:type="table" w:customStyle="1" w:styleId="af8">
    <w:basedOn w:val="TableNormal2"/>
    <w:tblPr>
      <w:tblStyleRowBandSize w:val="1"/>
      <w:tblStyleColBandSize w:val="1"/>
      <w:tblInd w:w="0" w:type="dxa"/>
      <w:tblCellMar>
        <w:top w:w="0" w:type="dxa"/>
        <w:left w:w="108" w:type="dxa"/>
        <w:bottom w:w="0" w:type="dxa"/>
        <w:right w:w="108" w:type="dxa"/>
      </w:tblCellMar>
    </w:tblPr>
  </w:style>
  <w:style w:type="table" w:customStyle="1" w:styleId="af9">
    <w:basedOn w:val="TableNormal2"/>
    <w:tblPr>
      <w:tblStyleRowBandSize w:val="1"/>
      <w:tblStyleColBandSize w:val="1"/>
      <w:tblInd w:w="0" w:type="dxa"/>
      <w:tblCellMar>
        <w:top w:w="0" w:type="dxa"/>
        <w:left w:w="108" w:type="dxa"/>
        <w:bottom w:w="0" w:type="dxa"/>
        <w:right w:w="108" w:type="dxa"/>
      </w:tblCellMar>
    </w:tblPr>
  </w:style>
  <w:style w:type="table" w:customStyle="1" w:styleId="afa">
    <w:basedOn w:val="TableNormal2"/>
    <w:tblPr>
      <w:tblStyleRowBandSize w:val="1"/>
      <w:tblStyleColBandSize w:val="1"/>
      <w:tblInd w:w="0" w:type="dxa"/>
      <w:tblCellMar>
        <w:top w:w="0" w:type="dxa"/>
        <w:left w:w="108" w:type="dxa"/>
        <w:bottom w:w="0" w:type="dxa"/>
        <w:right w:w="108" w:type="dxa"/>
      </w:tblCellMar>
    </w:tblPr>
  </w:style>
  <w:style w:type="table" w:customStyle="1" w:styleId="afb">
    <w:basedOn w:val="TableNormal2"/>
    <w:tblPr>
      <w:tblStyleRowBandSize w:val="1"/>
      <w:tblStyleColBandSize w:val="1"/>
      <w:tblInd w:w="0" w:type="dxa"/>
      <w:tblCellMar>
        <w:top w:w="100" w:type="dxa"/>
        <w:left w:w="100" w:type="dxa"/>
        <w:bottom w:w="100" w:type="dxa"/>
        <w:right w:w="100" w:type="dxa"/>
      </w:tblCellMar>
    </w:tblPr>
    <w:tcPr>
      <w:shd w:val="clear" w:color="auto" w:fill="FFFFFF"/>
    </w:tcPr>
  </w:style>
  <w:style w:type="table" w:customStyle="1" w:styleId="afc">
    <w:basedOn w:val="TableNormal2"/>
    <w:tblPr>
      <w:tblStyleRowBandSize w:val="1"/>
      <w:tblStyleColBandSize w:val="1"/>
      <w:tblInd w:w="0" w:type="dxa"/>
      <w:tblCellMar>
        <w:top w:w="0" w:type="dxa"/>
        <w:left w:w="108" w:type="dxa"/>
        <w:bottom w:w="0" w:type="dxa"/>
        <w:right w:w="108" w:type="dxa"/>
      </w:tblCellMar>
    </w:tblPr>
  </w:style>
  <w:style w:type="table" w:customStyle="1" w:styleId="afd">
    <w:basedOn w:val="TableNormal2"/>
    <w:tblPr>
      <w:tblStyleRowBandSize w:val="1"/>
      <w:tblStyleColBandSize w:val="1"/>
      <w:tblInd w:w="0" w:type="dxa"/>
      <w:tblCellMar>
        <w:top w:w="0" w:type="dxa"/>
        <w:left w:w="108" w:type="dxa"/>
        <w:bottom w:w="0" w:type="dxa"/>
        <w:right w:w="108" w:type="dxa"/>
      </w:tblCellMar>
    </w:tblPr>
  </w:style>
  <w:style w:type="table" w:customStyle="1" w:styleId="afe">
    <w:basedOn w:val="TableNormal2"/>
    <w:tblPr>
      <w:tblStyleRowBandSize w:val="1"/>
      <w:tblStyleColBandSize w:val="1"/>
      <w:tblInd w:w="0" w:type="dxa"/>
      <w:tblCellMar>
        <w:top w:w="0" w:type="dxa"/>
        <w:left w:w="108" w:type="dxa"/>
        <w:bottom w:w="0" w:type="dxa"/>
        <w:right w:w="108" w:type="dxa"/>
      </w:tblCellMar>
    </w:tblPr>
  </w:style>
  <w:style w:type="table" w:customStyle="1" w:styleId="aff">
    <w:basedOn w:val="TableNormal2"/>
    <w:tblPr>
      <w:tblStyleRowBandSize w:val="1"/>
      <w:tblStyleColBandSize w:val="1"/>
      <w:tblInd w:w="0" w:type="dxa"/>
      <w:tblCellMar>
        <w:top w:w="0" w:type="dxa"/>
        <w:left w:w="108" w:type="dxa"/>
        <w:bottom w:w="0" w:type="dxa"/>
        <w:right w:w="108" w:type="dxa"/>
      </w:tblCellMar>
    </w:tblPr>
  </w:style>
  <w:style w:type="paragraph" w:styleId="aff0">
    <w:name w:val="Normal (Web)"/>
    <w:basedOn w:val="a"/>
    <w:uiPriority w:val="99"/>
    <w:semiHidden/>
    <w:unhideWhenUsed/>
    <w:rsid w:val="00CE6D47"/>
    <w:pPr>
      <w:suppressAutoHyphens w:val="0"/>
      <w:bidi w:val="0"/>
      <w:spacing w:before="100" w:beforeAutospacing="1" w:after="100" w:afterAutospacing="1" w:line="240" w:lineRule="auto"/>
      <w:ind w:leftChars="0" w:left="0" w:firstLineChars="0" w:firstLine="0"/>
      <w:jc w:val="left"/>
      <w:textDirection w:val="lrTb"/>
      <w:textAlignment w:val="auto"/>
      <w:outlineLvl w:val="9"/>
    </w:pPr>
    <w:rPr>
      <w:position w:val="0"/>
      <w:sz w:val="24"/>
      <w:szCs w:val="24"/>
    </w:rPr>
  </w:style>
  <w:style w:type="numbering" w:customStyle="1" w:styleId="10">
    <w:name w:val="بلا قائمة1"/>
    <w:next w:val="a2"/>
    <w:uiPriority w:val="99"/>
    <w:semiHidden/>
    <w:unhideWhenUsed/>
    <w:rsid w:val="00255FC5"/>
  </w:style>
  <w:style w:type="table" w:customStyle="1" w:styleId="11">
    <w:name w:val="شبكة جدول1"/>
    <w:basedOn w:val="a1"/>
    <w:next w:val="aa"/>
    <w:uiPriority w:val="39"/>
    <w:rsid w:val="00255FC5"/>
    <w:pPr>
      <w:bidi w:val="0"/>
    </w:pPr>
    <w:rPr>
      <w:rFonts w:ascii="Calibri" w:eastAsia="Calibri" w:hAnsi="Calibri" w:cs="Arial"/>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رأس الصفحة Char"/>
    <w:basedOn w:val="a0"/>
    <w:link w:val="a7"/>
    <w:uiPriority w:val="99"/>
    <w:rsid w:val="00255FC5"/>
    <w:rPr>
      <w:position w:val="-1"/>
    </w:rPr>
  </w:style>
  <w:style w:type="character" w:customStyle="1" w:styleId="Char1">
    <w:name w:val="نص في بالون Char"/>
    <w:basedOn w:val="a0"/>
    <w:link w:val="a8"/>
    <w:uiPriority w:val="99"/>
    <w:rsid w:val="00255FC5"/>
    <w:rPr>
      <w:rFonts w:ascii="Tahoma" w:hAnsi="Tahoma"/>
      <w:position w:val="-1"/>
      <w:sz w:val="16"/>
      <w:szCs w:val="16"/>
    </w:rPr>
  </w:style>
  <w:style w:type="character" w:customStyle="1" w:styleId="Char">
    <w:name w:val="العنوان Char"/>
    <w:basedOn w:val="a0"/>
    <w:link w:val="a3"/>
    <w:rsid w:val="00255FC5"/>
    <w:rPr>
      <w:rFonts w:ascii="Calibri Light" w:hAnsi="Calibri Light"/>
      <w:color w:val="404040"/>
      <w:spacing w:val="-10"/>
      <w:kern w:val="28"/>
      <w:position w:val="-1"/>
      <w:sz w:val="56"/>
      <w:szCs w:val="56"/>
    </w:rPr>
  </w:style>
  <w:style w:type="character" w:customStyle="1" w:styleId="1Char">
    <w:name w:val="عنوان 1 Char"/>
    <w:basedOn w:val="a0"/>
    <w:link w:val="1"/>
    <w:uiPriority w:val="9"/>
    <w:rsid w:val="00255FC5"/>
    <w:rPr>
      <w:b/>
      <w:bCs/>
      <w:position w:val="-1"/>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g016kg6QIr3SyJCVFxGDJOdng==">CgMxLjA4AHIhMUxmVk1JcFdVQlAxbjlKUWlMZkFydVZTMUpHNTVLcE1M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5A1BC51-D8A4-4EB4-8EC6-227CE202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Pages>
  <Words>2902</Words>
  <Characters>16545</Characters>
  <Application>Microsoft Office Word</Application>
  <DocSecurity>0</DocSecurity>
  <Lines>137</Lines>
  <Paragraphs>38</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19409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Lez</dc:creator>
  <cp:lastModifiedBy>Maher</cp:lastModifiedBy>
  <cp:revision>8</cp:revision>
  <cp:lastPrinted>2026-02-26T09:19:00Z</cp:lastPrinted>
  <dcterms:created xsi:type="dcterms:W3CDTF">2026-02-28T10:28:00Z</dcterms:created>
  <dcterms:modified xsi:type="dcterms:W3CDTF">2026-03-08T09:20:00Z</dcterms:modified>
</cp:coreProperties>
</file>